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3D" w:rsidRPr="004F6CB7" w:rsidRDefault="009814B6" w:rsidP="00C5223D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23D"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C5223D" w:rsidRDefault="00C5223D" w:rsidP="00C5223D">
      <w:pPr>
        <w:ind w:left="567"/>
        <w:jc w:val="center"/>
        <w:rPr>
          <w:b/>
          <w:sz w:val="28"/>
          <w:szCs w:val="28"/>
          <w:u w:val="single"/>
        </w:rPr>
      </w:pPr>
    </w:p>
    <w:p w:rsidR="00C5223D" w:rsidRPr="004F6CB7" w:rsidRDefault="00C5223D" w:rsidP="00C5223D">
      <w:pPr>
        <w:ind w:left="567"/>
        <w:jc w:val="center"/>
        <w:rPr>
          <w:b/>
          <w:sz w:val="28"/>
          <w:szCs w:val="28"/>
          <w:u w:val="single"/>
        </w:rPr>
      </w:pPr>
    </w:p>
    <w:p w:rsidR="00C5223D" w:rsidRPr="00442880" w:rsidRDefault="00C5223D" w:rsidP="00C5223D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C5223D" w:rsidRPr="00914755" w:rsidRDefault="00C5223D" w:rsidP="00C5223D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C5223D" w:rsidRPr="00875A92" w:rsidRDefault="00C5223D" w:rsidP="00C5223D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C5223D" w:rsidRPr="00875A92" w:rsidRDefault="00C5223D" w:rsidP="00C5223D">
      <w:pPr>
        <w:jc w:val="both"/>
        <w:rPr>
          <w:b/>
          <w:caps/>
          <w:lang w:val="bg-BG"/>
        </w:rPr>
      </w:pPr>
    </w:p>
    <w:p w:rsidR="00C5223D" w:rsidRPr="00875A92" w:rsidRDefault="00C5223D" w:rsidP="00C5223D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C5223D" w:rsidRDefault="00C5223D" w:rsidP="00C5223D">
      <w:pPr>
        <w:ind w:right="-1050"/>
        <w:rPr>
          <w:b/>
          <w:lang w:val="bg-BG"/>
        </w:rPr>
      </w:pPr>
    </w:p>
    <w:p w:rsidR="00C5223D" w:rsidRPr="00875A92" w:rsidRDefault="00C5223D" w:rsidP="00C5223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C5223D" w:rsidRPr="00015C29" w:rsidRDefault="00C5223D" w:rsidP="00C5223D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C5223D" w:rsidRPr="00875A92" w:rsidRDefault="00C5223D" w:rsidP="00C5223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C5223D" w:rsidRDefault="00C5223D" w:rsidP="00C5223D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C5223D" w:rsidRDefault="00C5223D" w:rsidP="00C5223D">
      <w:pPr>
        <w:ind w:right="-1050"/>
        <w:rPr>
          <w:b/>
          <w:lang w:val="bg-BG"/>
        </w:rPr>
      </w:pPr>
    </w:p>
    <w:p w:rsidR="00C5223D" w:rsidRPr="00CD58C9" w:rsidRDefault="00C5223D" w:rsidP="00C5223D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C5223D" w:rsidRPr="00CC642B" w:rsidRDefault="00C5223D" w:rsidP="00C5223D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C5223D" w:rsidRPr="00CD58C9" w:rsidRDefault="00C5223D" w:rsidP="00C5223D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C5223D" w:rsidRDefault="00C5223D" w:rsidP="00C5223D">
      <w:pPr>
        <w:ind w:right="-1759"/>
        <w:rPr>
          <w:b/>
          <w:lang w:val="bg-BG"/>
        </w:rPr>
      </w:pPr>
    </w:p>
    <w:p w:rsidR="00FD3A8D" w:rsidRDefault="00FD3A8D" w:rsidP="00FD3A8D">
      <w:pPr>
        <w:ind w:right="-1759"/>
        <w:rPr>
          <w:b/>
          <w:lang w:val="bg-BG"/>
        </w:rPr>
      </w:pPr>
    </w:p>
    <w:p w:rsidR="00FD3A8D" w:rsidRPr="006E3590" w:rsidRDefault="00FD3A8D" w:rsidP="00FD3A8D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FD3A8D" w:rsidRDefault="00FD3A8D" w:rsidP="00FD3A8D">
      <w:pPr>
        <w:pStyle w:val="5"/>
        <w:jc w:val="center"/>
        <w:rPr>
          <w:bCs/>
          <w:sz w:val="32"/>
          <w:szCs w:val="32"/>
        </w:rPr>
      </w:pPr>
    </w:p>
    <w:p w:rsidR="00FD3A8D" w:rsidRDefault="00FD3A8D" w:rsidP="00FD3A8D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Pr="00636B38">
        <w:rPr>
          <w:caps/>
          <w:szCs w:val="24"/>
        </w:rPr>
        <w:t xml:space="preserve"> </w:t>
      </w:r>
    </w:p>
    <w:p w:rsidR="00FD3A8D" w:rsidRPr="00875A92" w:rsidRDefault="00FD3A8D" w:rsidP="00FD3A8D">
      <w:pPr>
        <w:pStyle w:val="5"/>
        <w:jc w:val="center"/>
        <w:rPr>
          <w:bCs/>
          <w:sz w:val="32"/>
          <w:szCs w:val="32"/>
        </w:rPr>
      </w:pPr>
      <w:r w:rsidRPr="00636B38">
        <w:rPr>
          <w:bCs/>
          <w:sz w:val="32"/>
          <w:szCs w:val="32"/>
        </w:rPr>
        <w:t xml:space="preserve">ЗА </w:t>
      </w:r>
      <w:r>
        <w:rPr>
          <w:bCs/>
          <w:sz w:val="32"/>
          <w:szCs w:val="32"/>
        </w:rPr>
        <w:t>Х</w:t>
      </w:r>
      <w:r w:rsidR="00FE55BF">
        <w:rPr>
          <w:bCs/>
          <w:sz w:val="32"/>
          <w:szCs w:val="32"/>
          <w:lang w:val="en-US"/>
        </w:rPr>
        <w:t>I</w:t>
      </w:r>
      <w:r w:rsidRPr="00636B38">
        <w:rPr>
          <w:bCs/>
          <w:sz w:val="32"/>
          <w:szCs w:val="32"/>
        </w:rPr>
        <w:t xml:space="preserve"> КЛАС</w:t>
      </w:r>
    </w:p>
    <w:p w:rsidR="00FD3A8D" w:rsidRDefault="00FD3A8D" w:rsidP="00FD3A8D">
      <w:pPr>
        <w:ind w:right="-1759"/>
        <w:jc w:val="both"/>
        <w:rPr>
          <w:b/>
          <w:lang w:val="bg-BG"/>
        </w:rPr>
      </w:pPr>
    </w:p>
    <w:p w:rsidR="00FD3A8D" w:rsidRPr="0088559D" w:rsidRDefault="00FD3A8D" w:rsidP="00FD3A8D">
      <w:pPr>
        <w:rPr>
          <w:lang w:val="bg-BG"/>
        </w:rPr>
      </w:pPr>
    </w:p>
    <w:p w:rsidR="00FD3A8D" w:rsidRPr="00F2545C" w:rsidRDefault="00FD3A8D" w:rsidP="00FD3A8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FD3A8D" w:rsidRPr="00F2545C" w:rsidRDefault="00FD3A8D" w:rsidP="00FD3A8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</w:t>
      </w:r>
      <w:r w:rsidR="006D07E7" w:rsidRPr="006D07E7">
        <w:rPr>
          <w:rFonts w:ascii="Times New Roman" w:hAnsi="Times New Roman"/>
          <w:b w:val="0"/>
          <w:caps/>
          <w:sz w:val="24"/>
        </w:rPr>
        <w:t>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FD3A8D" w:rsidRDefault="00FD3A8D" w:rsidP="00FD3A8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FD3A8D" w:rsidRDefault="00FD3A8D" w:rsidP="00FD3A8D">
      <w:pPr>
        <w:ind w:right="-1759"/>
        <w:jc w:val="center"/>
        <w:rPr>
          <w:b/>
          <w:bCs/>
          <w:caps/>
          <w:sz w:val="32"/>
          <w:szCs w:val="32"/>
          <w:lang w:val="bg-BG"/>
        </w:rPr>
      </w:pPr>
    </w:p>
    <w:p w:rsidR="00FD3A8D" w:rsidRPr="006E3590" w:rsidRDefault="00FD3A8D" w:rsidP="00FE55BF">
      <w:pPr>
        <w:ind w:right="1"/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УЧЕБНАТА </w:t>
      </w:r>
      <w:r w:rsidR="000B39E2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FD3A8D" w:rsidRPr="00FD3A8D" w:rsidRDefault="00FD3A8D" w:rsidP="00FD3A8D">
      <w:pPr>
        <w:rPr>
          <w:lang w:val="bg-BG"/>
        </w:rPr>
      </w:pPr>
    </w:p>
    <w:p w:rsidR="0002246B" w:rsidRPr="00FD3A8D" w:rsidRDefault="0002246B" w:rsidP="0002246B">
      <w:pPr>
        <w:jc w:val="center"/>
        <w:rPr>
          <w:bCs/>
          <w:caps/>
          <w:sz w:val="24"/>
          <w:szCs w:val="24"/>
          <w:lang w:val="bg-BG"/>
        </w:rPr>
      </w:pPr>
    </w:p>
    <w:p w:rsidR="0002246B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264D15">
        <w:rPr>
          <w:b/>
          <w:sz w:val="24"/>
          <w:szCs w:val="24"/>
          <w:lang w:val="bg-BG"/>
        </w:rPr>
        <w:t>525</w:t>
      </w:r>
      <w:r w:rsidR="00443B7D">
        <w:rPr>
          <w:b/>
          <w:sz w:val="24"/>
          <w:szCs w:val="24"/>
          <w:lang w:val="bg-BG"/>
        </w:rPr>
        <w:t xml:space="preserve"> </w:t>
      </w:r>
      <w:r w:rsidR="00264D15">
        <w:rPr>
          <w:b/>
          <w:sz w:val="24"/>
          <w:szCs w:val="24"/>
          <w:lang w:val="bg-BG"/>
        </w:rPr>
        <w:t xml:space="preserve">МОТОРНИ ПРЕВОЗНИ СРЕДСТВА, КОРАБИ </w:t>
      </w:r>
    </w:p>
    <w:p w:rsidR="00264D15" w:rsidRPr="008A3367" w:rsidRDefault="00264D15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И ВЪЗДУХОПЛАВАТЕЛНИ СРЕДСТВА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264D15">
        <w:rPr>
          <w:b/>
          <w:sz w:val="24"/>
          <w:szCs w:val="24"/>
        </w:rPr>
        <w:t>525010</w:t>
      </w:r>
      <w:r w:rsidRPr="008A3367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</w:rPr>
        <w:t xml:space="preserve">  </w:t>
      </w:r>
      <w:r w:rsidR="00264D15">
        <w:rPr>
          <w:b/>
          <w:sz w:val="24"/>
          <w:szCs w:val="24"/>
        </w:rPr>
        <w:t>ТЕХНИК ПО ТРАНСПОРТНА ТЕХНИКА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443B7D" w:rsidRPr="008A3367" w:rsidRDefault="0002246B" w:rsidP="003F0AE4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FE55BF">
        <w:rPr>
          <w:b/>
          <w:sz w:val="24"/>
          <w:szCs w:val="24"/>
          <w:lang w:val="bg-BG"/>
        </w:rPr>
        <w:t>5250101 АВТОТРАНСПОРТНА</w:t>
      </w:r>
      <w:r w:rsidR="00264D15">
        <w:rPr>
          <w:b/>
          <w:sz w:val="24"/>
          <w:szCs w:val="24"/>
          <w:lang w:val="bg-BG"/>
        </w:rPr>
        <w:t xml:space="preserve"> ТЕХНИКА</w:t>
      </w:r>
    </w:p>
    <w:p w:rsidR="0002246B" w:rsidRDefault="0002246B" w:rsidP="0002246B">
      <w:pPr>
        <w:rPr>
          <w:b/>
          <w:sz w:val="24"/>
          <w:szCs w:val="24"/>
          <w:lang w:val="bg-BG"/>
        </w:rPr>
      </w:pP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</w:t>
      </w:r>
    </w:p>
    <w:p w:rsidR="00FD3A8D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FD3A8D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FD3A8D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FD3A8D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FD3A8D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FD3A8D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FD3A8D" w:rsidRPr="00CD58C9" w:rsidRDefault="00FD3A8D" w:rsidP="00FD3A8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FD3A8D" w:rsidRDefault="00FD3A8D" w:rsidP="00FD3A8D">
      <w:pPr>
        <w:rPr>
          <w:lang w:val="bg-BG"/>
        </w:rPr>
      </w:pPr>
    </w:p>
    <w:p w:rsidR="00FD3A8D" w:rsidRDefault="00FD3A8D" w:rsidP="00FD3A8D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</w:t>
      </w:r>
    </w:p>
    <w:p w:rsidR="00FD3A8D" w:rsidRPr="006E3590" w:rsidRDefault="00FD3A8D" w:rsidP="00FD3A8D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202</w:t>
      </w:r>
      <w:r w:rsidR="000B39E2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 година</w:t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lastRenderedPageBreak/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186787" w:rsidRPr="00F3162D" w:rsidRDefault="00186787" w:rsidP="00186787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 w:rsidR="00FE55BF"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 w:rsidRPr="00F3162D">
        <w:rPr>
          <w:b/>
          <w:sz w:val="24"/>
          <w:lang w:val="bg-BG"/>
        </w:rPr>
        <w:t>18 учебни седмици</w:t>
      </w:r>
    </w:p>
    <w:p w:rsidR="00186787" w:rsidRPr="00F3162D" w:rsidRDefault="00186787" w:rsidP="00186787">
      <w:pPr>
        <w:spacing w:line="360" w:lineRule="auto"/>
        <w:ind w:right="41"/>
        <w:jc w:val="both"/>
        <w:rPr>
          <w:sz w:val="24"/>
          <w:lang w:val="bg-BG"/>
        </w:rPr>
      </w:pPr>
    </w:p>
    <w:p w:rsidR="00186787" w:rsidRDefault="00186787" w:rsidP="00186787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 w:rsidR="00FE55BF"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>20</w:t>
      </w:r>
      <w:r w:rsidRPr="00F3162D">
        <w:rPr>
          <w:b/>
          <w:sz w:val="24"/>
          <w:lang w:val="bg-BG"/>
        </w:rPr>
        <w:t xml:space="preserve"> учебни седмици</w:t>
      </w:r>
      <w:r>
        <w:rPr>
          <w:b/>
          <w:sz w:val="24"/>
          <w:lang w:val="bg-BG"/>
        </w:rPr>
        <w:t xml:space="preserve">, </w:t>
      </w:r>
    </w:p>
    <w:p w:rsidR="00186787" w:rsidRPr="00305D1F" w:rsidRDefault="00186787" w:rsidP="00186787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 w:rsidRPr="00305D1F">
        <w:rPr>
          <w:bCs/>
          <w:sz w:val="24"/>
          <w:lang w:val="bg-BG"/>
        </w:rPr>
        <w:t xml:space="preserve">от които </w:t>
      </w:r>
      <w:r w:rsidRPr="00305D1F">
        <w:rPr>
          <w:b/>
          <w:sz w:val="24"/>
          <w:lang w:val="bg-BG"/>
        </w:rPr>
        <w:t>2 седмици</w:t>
      </w:r>
      <w:r w:rsidRPr="00305D1F">
        <w:rPr>
          <w:bCs/>
          <w:sz w:val="24"/>
          <w:lang w:val="bg-BG"/>
        </w:rPr>
        <w:t xml:space="preserve"> </w:t>
      </w:r>
    </w:p>
    <w:p w:rsidR="00186787" w:rsidRPr="00305D1F" w:rsidRDefault="00186787" w:rsidP="00186787">
      <w:pPr>
        <w:spacing w:line="276" w:lineRule="auto"/>
        <w:ind w:left="4320" w:right="41"/>
        <w:rPr>
          <w:bCs/>
          <w:lang w:val="bg-BG"/>
        </w:rPr>
      </w:pPr>
      <w:r w:rsidRPr="00305D1F">
        <w:rPr>
          <w:bCs/>
          <w:sz w:val="24"/>
          <w:lang w:val="bg-BG"/>
        </w:rPr>
        <w:t xml:space="preserve">    за производствена практика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9814B6" w:rsidRDefault="006E3590" w:rsidP="00186787">
      <w:pPr>
        <w:ind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br w:type="column"/>
      </w:r>
    </w:p>
    <w:tbl>
      <w:tblPr>
        <w:tblW w:w="8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00"/>
        <w:gridCol w:w="840"/>
        <w:gridCol w:w="820"/>
        <w:gridCol w:w="640"/>
        <w:gridCol w:w="940"/>
      </w:tblGrid>
      <w:tr w:rsidR="009814B6" w:rsidRPr="009814B6" w:rsidTr="009814B6">
        <w:trPr>
          <w:trHeight w:val="6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525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525010 "Техник по транспортна техника"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5250101"Автотранспортна техника"</w:t>
            </w:r>
          </w:p>
        </w:tc>
      </w:tr>
      <w:tr w:rsidR="009814B6" w:rsidRPr="009814B6" w:rsidTr="009814B6">
        <w:trPr>
          <w:trHeight w:val="39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II.РАЗПРЕДЕЛЕНИЕ НА ПРЕДМЕТИТЕ И ЧАСОВЕТЕ</w:t>
            </w:r>
          </w:p>
        </w:tc>
      </w:tr>
      <w:tr w:rsidR="009814B6" w:rsidRPr="009814B6" w:rsidTr="009814B6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9814B6" w:rsidRPr="009814B6" w:rsidTr="009814B6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ХI б </w:t>
            </w:r>
          </w:p>
        </w:tc>
      </w:tr>
      <w:tr w:rsidR="009814B6" w:rsidRPr="009814B6" w:rsidTr="009814B6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Брой учебни седмици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9814B6" w:rsidRPr="009814B6" w:rsidTr="009814B6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9814B6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9814B6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9814B6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9814B6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9814B6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9814B6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9814B6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Гражданско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Чужд език по професията-английски език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b/>
                <w:bCs/>
                <w:color w:val="000000"/>
                <w:sz w:val="24"/>
                <w:szCs w:val="24"/>
                <w:lang w:val="bg-BG"/>
              </w:rPr>
              <w:t>432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9814B6" w:rsidRPr="009814B6" w:rsidTr="009814B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Теория на професията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Електроника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Хидравлични и пневматични устройства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Безопасност на движението по пътищата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Двигатели с вътрешно горене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Автотранспортна техника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Мехатронни системи в автотранспортна техника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Експлоатация на автотранспортна техника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5.1.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Двигатели с вътрешно горене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90</w:t>
            </w:r>
          </w:p>
        </w:tc>
      </w:tr>
      <w:tr w:rsidR="009814B6" w:rsidRPr="009814B6" w:rsidTr="009814B6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5.2.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Обслужване и ремонт на автотранспортна техника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5.3.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Диагностика на автотранспортна техника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90</w:t>
            </w:r>
          </w:p>
        </w:tc>
      </w:tr>
      <w:tr w:rsidR="009814B6" w:rsidRPr="009814B6" w:rsidTr="009814B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</w:tr>
      <w:tr w:rsidR="009814B6" w:rsidRPr="009814B6" w:rsidTr="009814B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814B6" w:rsidRPr="009814B6" w:rsidTr="009814B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Диагностика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9814B6" w:rsidRPr="009814B6" w:rsidTr="009814B6">
        <w:trPr>
          <w:trHeight w:val="315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b/>
                <w:bCs/>
                <w:color w:val="000000"/>
                <w:sz w:val="24"/>
                <w:szCs w:val="24"/>
                <w:lang w:val="bg-BG"/>
              </w:rPr>
              <w:t>784</w:t>
            </w:r>
          </w:p>
        </w:tc>
      </w:tr>
      <w:tr w:rsidR="009814B6" w:rsidRPr="009814B6" w:rsidTr="009814B6">
        <w:trPr>
          <w:trHeight w:val="300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1216</w:t>
            </w:r>
          </w:p>
        </w:tc>
      </w:tr>
      <w:tr w:rsidR="009814B6" w:rsidRPr="009814B6" w:rsidTr="009814B6">
        <w:trPr>
          <w:trHeight w:val="300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9814B6" w:rsidRPr="009814B6" w:rsidTr="009814B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lastRenderedPageBreak/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9814B6" w:rsidRPr="009814B6" w:rsidTr="009814B6">
        <w:trPr>
          <w:trHeight w:val="315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9814B6">
              <w:rPr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9814B6" w:rsidRPr="009814B6" w:rsidTr="009814B6">
        <w:trPr>
          <w:trHeight w:val="300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814B6" w:rsidRPr="009814B6" w:rsidRDefault="009814B6" w:rsidP="009814B6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14B6">
              <w:rPr>
                <w:b/>
                <w:bCs/>
                <w:color w:val="000000"/>
                <w:sz w:val="22"/>
                <w:szCs w:val="22"/>
                <w:lang w:val="bg-BG"/>
              </w:rPr>
              <w:t>1252</w:t>
            </w:r>
          </w:p>
        </w:tc>
      </w:tr>
    </w:tbl>
    <w:p w:rsidR="00DC5A67" w:rsidRDefault="00DC5A67" w:rsidP="00186787">
      <w:pPr>
        <w:ind w:right="41"/>
        <w:jc w:val="both"/>
        <w:rPr>
          <w:b/>
          <w:sz w:val="24"/>
          <w:lang w:val="bg-BG"/>
        </w:rPr>
      </w:pPr>
      <w:bookmarkStart w:id="1" w:name="_GoBack"/>
      <w:bookmarkEnd w:id="1"/>
    </w:p>
    <w:p w:rsidR="007A2988" w:rsidRDefault="007A2988" w:rsidP="00186787">
      <w:pPr>
        <w:ind w:right="41"/>
        <w:jc w:val="both"/>
        <w:rPr>
          <w:b/>
          <w:sz w:val="24"/>
          <w:lang w:val="bg-BG"/>
        </w:rPr>
      </w:pPr>
    </w:p>
    <w:p w:rsidR="00AD6C27" w:rsidRPr="00DC5A67" w:rsidRDefault="00AD6C27" w:rsidP="00186787">
      <w:pPr>
        <w:ind w:right="41"/>
        <w:jc w:val="both"/>
        <w:rPr>
          <w:b/>
          <w:sz w:val="24"/>
          <w:szCs w:val="24"/>
        </w:rPr>
      </w:pPr>
      <w:r w:rsidRPr="00DC5A67">
        <w:rPr>
          <w:b/>
          <w:sz w:val="24"/>
          <w:szCs w:val="24"/>
        </w:rPr>
        <w:t>І</w:t>
      </w:r>
      <w:r w:rsidR="00C428C6" w:rsidRPr="00DC5A67">
        <w:rPr>
          <w:b/>
          <w:sz w:val="24"/>
          <w:szCs w:val="24"/>
        </w:rPr>
        <w:t>ІІ</w:t>
      </w:r>
      <w:r w:rsidRPr="00EA3768">
        <w:rPr>
          <w:b/>
        </w:rPr>
        <w:t xml:space="preserve">. </w:t>
      </w:r>
      <w:r w:rsidR="00C428C6" w:rsidRPr="00DC5A67">
        <w:rPr>
          <w:b/>
          <w:sz w:val="24"/>
          <w:szCs w:val="24"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3F0AE4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264D15">
        <w:rPr>
          <w:b/>
          <w:sz w:val="24"/>
          <w:szCs w:val="24"/>
          <w:lang w:val="bg-BG"/>
        </w:rPr>
        <w:t>Техник по транспортна техника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264D15">
        <w:rPr>
          <w:b/>
          <w:sz w:val="24"/>
          <w:szCs w:val="24"/>
          <w:lang w:val="bg-BG"/>
        </w:rPr>
        <w:t>Автотранспортна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="008F1753">
        <w:rPr>
          <w:b/>
          <w:sz w:val="24"/>
          <w:szCs w:val="24"/>
          <w:lang w:val="bg-BG"/>
        </w:rPr>
        <w:t>РД09-5155/08.09.2017</w:t>
      </w:r>
    </w:p>
    <w:p w:rsidR="00FD3A8D" w:rsidRPr="00DF7454" w:rsidRDefault="00FD3A8D" w:rsidP="00FD3A8D">
      <w:pPr>
        <w:numPr>
          <w:ilvl w:val="0"/>
          <w:numId w:val="40"/>
        </w:numPr>
        <w:tabs>
          <w:tab w:val="clear" w:pos="8724"/>
          <w:tab w:val="left" w:pos="284"/>
          <w:tab w:val="num" w:pos="8505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FD3A8D" w:rsidRPr="00DF7454" w:rsidRDefault="00FD3A8D" w:rsidP="00FD3A8D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3B14D3" w:rsidRDefault="00FD3A8D" w:rsidP="003B14D3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3B14D3" w:rsidRDefault="003B14D3" w:rsidP="003B14D3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3B14D3">
        <w:rPr>
          <w:sz w:val="24"/>
          <w:szCs w:val="24"/>
          <w:lang w:val="bg-BG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3B14D3" w:rsidRDefault="003B14D3" w:rsidP="003B14D3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3B14D3">
        <w:rPr>
          <w:sz w:val="24"/>
          <w:szCs w:val="24"/>
          <w:lang w:val="bg-BG"/>
        </w:rPr>
        <w:t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</w:t>
      </w:r>
      <w:r w:rsidR="00C5223D">
        <w:rPr>
          <w:sz w:val="24"/>
          <w:szCs w:val="24"/>
        </w:rPr>
        <w:t xml:space="preserve"> </w:t>
      </w:r>
      <w:r w:rsidR="00C5223D">
        <w:rPr>
          <w:sz w:val="24"/>
          <w:szCs w:val="24"/>
          <w:lang w:val="bg-BG"/>
        </w:rPr>
        <w:t>Футбол</w:t>
      </w:r>
      <w:r w:rsidRPr="003B14D3">
        <w:rPr>
          <w:sz w:val="24"/>
          <w:szCs w:val="24"/>
          <w:lang w:val="bg-BG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3B14D3" w:rsidRPr="003B14D3" w:rsidRDefault="003B14D3" w:rsidP="003B14D3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3B14D3">
        <w:rPr>
          <w:sz w:val="24"/>
          <w:szCs w:val="24"/>
          <w:lang w:val="bg-BG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3B14D3" w:rsidRPr="003B14D3" w:rsidRDefault="003B14D3" w:rsidP="003B14D3">
      <w:pPr>
        <w:tabs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C5223D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bookmarkStart w:id="2" w:name="_Hlk145166631"/>
      <w:r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№</w:t>
      </w:r>
      <w:r w:rsidR="005F3AAF">
        <w:rPr>
          <w:sz w:val="24"/>
          <w:szCs w:val="24"/>
          <w:lang w:val="bg-BG"/>
        </w:rPr>
        <w:t xml:space="preserve"> 14/11.09.2025 г.</w:t>
      </w:r>
    </w:p>
    <w:p w:rsidR="00C5223D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C5223D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r w:rsidR="005F3AAF">
        <w:rPr>
          <w:sz w:val="24"/>
          <w:szCs w:val="24"/>
          <w:lang w:val="bg-BG"/>
        </w:rPr>
        <w:t>с Протокол № 5/ 09.09.2025 г.</w:t>
      </w:r>
      <w:r w:rsidR="000B39E2" w:rsidRPr="000B39E2">
        <w:rPr>
          <w:sz w:val="24"/>
          <w:szCs w:val="24"/>
          <w:lang w:val="bg-BG"/>
        </w:rPr>
        <w:t xml:space="preserve"> </w:t>
      </w:r>
    </w:p>
    <w:p w:rsidR="000B39E2" w:rsidRDefault="000B39E2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C5223D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C5223D" w:rsidRDefault="00C5223D" w:rsidP="00C5223D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C5223D" w:rsidRDefault="00C5223D" w:rsidP="00C5223D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C5223D" w:rsidRDefault="00C5223D" w:rsidP="00C5223D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</w:t>
      </w:r>
      <w:r w:rsidR="005F3AAF">
        <w:rPr>
          <w:b/>
          <w:sz w:val="24"/>
          <w:szCs w:val="24"/>
          <w:lang w:val="bg-BG"/>
        </w:rPr>
        <w:t>РД 08-1584/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C5223D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C5223D" w:rsidRPr="005D5427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C5223D" w:rsidRDefault="00C5223D" w:rsidP="00C5223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FD3A8D" w:rsidRPr="00320F0B" w:rsidRDefault="00FD3A8D" w:rsidP="00FD3A8D">
      <w:pPr>
        <w:tabs>
          <w:tab w:val="left" w:pos="284"/>
          <w:tab w:val="left" w:pos="426"/>
        </w:tabs>
        <w:ind w:right="41"/>
        <w:jc w:val="both"/>
        <w:rPr>
          <w:i/>
          <w:sz w:val="24"/>
          <w:szCs w:val="24"/>
          <w:lang w:val="bg-BG"/>
        </w:rPr>
      </w:pPr>
    </w:p>
    <w:bookmarkEnd w:id="2"/>
    <w:p w:rsidR="00A16504" w:rsidRPr="00F1153A" w:rsidRDefault="00A16504" w:rsidP="00FD3A8D">
      <w:pPr>
        <w:tabs>
          <w:tab w:val="left" w:pos="284"/>
        </w:tabs>
        <w:ind w:right="41"/>
        <w:jc w:val="both"/>
        <w:rPr>
          <w:i/>
          <w:sz w:val="24"/>
          <w:szCs w:val="24"/>
          <w:lang w:val="bg-BG"/>
        </w:rPr>
      </w:pPr>
    </w:p>
    <w:sectPr w:rsidR="00A16504" w:rsidRPr="00F1153A" w:rsidSect="00DC5A67">
      <w:pgSz w:w="11907" w:h="16840" w:code="9"/>
      <w:pgMar w:top="851" w:right="1417" w:bottom="851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</w:abstractNum>
  <w:abstractNum w:abstractNumId="25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3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2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2"/>
  </w:num>
  <w:num w:numId="5">
    <w:abstractNumId w:val="41"/>
  </w:num>
  <w:num w:numId="6">
    <w:abstractNumId w:val="28"/>
  </w:num>
  <w:num w:numId="7">
    <w:abstractNumId w:val="16"/>
    <w:lvlOverride w:ilvl="0">
      <w:startOverride w:val="10"/>
    </w:lvlOverride>
  </w:num>
  <w:num w:numId="8">
    <w:abstractNumId w:val="31"/>
  </w:num>
  <w:num w:numId="9">
    <w:abstractNumId w:val="42"/>
  </w:num>
  <w:num w:numId="10">
    <w:abstractNumId w:val="34"/>
  </w:num>
  <w:num w:numId="11">
    <w:abstractNumId w:val="36"/>
  </w:num>
  <w:num w:numId="12">
    <w:abstractNumId w:val="25"/>
  </w:num>
  <w:num w:numId="13">
    <w:abstractNumId w:val="15"/>
  </w:num>
  <w:num w:numId="14">
    <w:abstractNumId w:val="39"/>
  </w:num>
  <w:num w:numId="15">
    <w:abstractNumId w:val="6"/>
  </w:num>
  <w:num w:numId="16">
    <w:abstractNumId w:val="3"/>
  </w:num>
  <w:num w:numId="17">
    <w:abstractNumId w:val="30"/>
  </w:num>
  <w:num w:numId="18">
    <w:abstractNumId w:val="37"/>
  </w:num>
  <w:num w:numId="19">
    <w:abstractNumId w:val="4"/>
  </w:num>
  <w:num w:numId="20">
    <w:abstractNumId w:val="8"/>
  </w:num>
  <w:num w:numId="21">
    <w:abstractNumId w:val="33"/>
  </w:num>
  <w:num w:numId="22">
    <w:abstractNumId w:val="24"/>
  </w:num>
  <w:num w:numId="23">
    <w:abstractNumId w:val="21"/>
  </w:num>
  <w:num w:numId="24">
    <w:abstractNumId w:val="10"/>
  </w:num>
  <w:num w:numId="25">
    <w:abstractNumId w:val="38"/>
  </w:num>
  <w:num w:numId="26">
    <w:abstractNumId w:val="13"/>
  </w:num>
  <w:num w:numId="27">
    <w:abstractNumId w:val="2"/>
  </w:num>
  <w:num w:numId="28">
    <w:abstractNumId w:val="22"/>
  </w:num>
  <w:num w:numId="29">
    <w:abstractNumId w:val="40"/>
  </w:num>
  <w:num w:numId="30">
    <w:abstractNumId w:val="1"/>
  </w:num>
  <w:num w:numId="31">
    <w:abstractNumId w:val="26"/>
  </w:num>
  <w:num w:numId="32">
    <w:abstractNumId w:val="19"/>
  </w:num>
  <w:num w:numId="33">
    <w:abstractNumId w:val="17"/>
  </w:num>
  <w:num w:numId="34">
    <w:abstractNumId w:val="5"/>
  </w:num>
  <w:num w:numId="35">
    <w:abstractNumId w:val="27"/>
  </w:num>
  <w:num w:numId="36">
    <w:abstractNumId w:val="9"/>
  </w:num>
  <w:num w:numId="37">
    <w:abstractNumId w:val="35"/>
  </w:num>
  <w:num w:numId="38">
    <w:abstractNumId w:val="11"/>
  </w:num>
  <w:num w:numId="39">
    <w:abstractNumId w:val="7"/>
  </w:num>
  <w:num w:numId="40">
    <w:abstractNumId w:val="24"/>
    <w:lvlOverride w:ilvl="0">
      <w:startOverride w:val="1"/>
    </w:lvlOverride>
  </w:num>
  <w:num w:numId="41">
    <w:abstractNumId w:val="33"/>
    <w:lvlOverride w:ilvl="0">
      <w:startOverride w:val="6"/>
    </w:lvlOverride>
  </w:num>
  <w:num w:numId="42">
    <w:abstractNumId w:val="14"/>
  </w:num>
  <w:num w:numId="43">
    <w:abstractNumId w:val="23"/>
  </w:num>
  <w:num w:numId="44">
    <w:abstractNumId w:val="18"/>
  </w:num>
  <w:num w:numId="45">
    <w:abstractNumId w:val="2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957CE"/>
    <w:rsid w:val="000B39E2"/>
    <w:rsid w:val="000B3F71"/>
    <w:rsid w:val="000C4303"/>
    <w:rsid w:val="000E3B86"/>
    <w:rsid w:val="000F15CA"/>
    <w:rsid w:val="000F2E3B"/>
    <w:rsid w:val="000F2FAE"/>
    <w:rsid w:val="00106EB6"/>
    <w:rsid w:val="00116120"/>
    <w:rsid w:val="00140BFF"/>
    <w:rsid w:val="00184CC0"/>
    <w:rsid w:val="00186787"/>
    <w:rsid w:val="001902E8"/>
    <w:rsid w:val="00192A8D"/>
    <w:rsid w:val="00196D27"/>
    <w:rsid w:val="001C2653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64D15"/>
    <w:rsid w:val="00284107"/>
    <w:rsid w:val="00292B6D"/>
    <w:rsid w:val="00293E30"/>
    <w:rsid w:val="002A5500"/>
    <w:rsid w:val="002C04D8"/>
    <w:rsid w:val="003158ED"/>
    <w:rsid w:val="003332A8"/>
    <w:rsid w:val="00341FBF"/>
    <w:rsid w:val="00351D7C"/>
    <w:rsid w:val="00362F42"/>
    <w:rsid w:val="003758A7"/>
    <w:rsid w:val="0038196D"/>
    <w:rsid w:val="00391C1D"/>
    <w:rsid w:val="00393788"/>
    <w:rsid w:val="003A6CBE"/>
    <w:rsid w:val="003B14D3"/>
    <w:rsid w:val="003D3688"/>
    <w:rsid w:val="003D3880"/>
    <w:rsid w:val="003D7279"/>
    <w:rsid w:val="003F0AE4"/>
    <w:rsid w:val="003F58C3"/>
    <w:rsid w:val="00405E07"/>
    <w:rsid w:val="00411BBE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25C5C"/>
    <w:rsid w:val="005320DA"/>
    <w:rsid w:val="005352B5"/>
    <w:rsid w:val="00540D15"/>
    <w:rsid w:val="0055436B"/>
    <w:rsid w:val="00582A95"/>
    <w:rsid w:val="00586627"/>
    <w:rsid w:val="00586EB0"/>
    <w:rsid w:val="005A2153"/>
    <w:rsid w:val="005B5458"/>
    <w:rsid w:val="005C0CEF"/>
    <w:rsid w:val="005F3AAF"/>
    <w:rsid w:val="006002E0"/>
    <w:rsid w:val="00613822"/>
    <w:rsid w:val="006167A3"/>
    <w:rsid w:val="0062696D"/>
    <w:rsid w:val="00631E2B"/>
    <w:rsid w:val="006838D2"/>
    <w:rsid w:val="0069048F"/>
    <w:rsid w:val="00691C9B"/>
    <w:rsid w:val="00697602"/>
    <w:rsid w:val="006D07E7"/>
    <w:rsid w:val="006D7D5C"/>
    <w:rsid w:val="006E3590"/>
    <w:rsid w:val="006F1151"/>
    <w:rsid w:val="0070099A"/>
    <w:rsid w:val="0071184D"/>
    <w:rsid w:val="00733FFC"/>
    <w:rsid w:val="00736D4B"/>
    <w:rsid w:val="007500FC"/>
    <w:rsid w:val="00770067"/>
    <w:rsid w:val="007722C6"/>
    <w:rsid w:val="00791781"/>
    <w:rsid w:val="0079250B"/>
    <w:rsid w:val="007A2988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75CF1"/>
    <w:rsid w:val="00880074"/>
    <w:rsid w:val="00891E03"/>
    <w:rsid w:val="00893813"/>
    <w:rsid w:val="008A0104"/>
    <w:rsid w:val="008A3367"/>
    <w:rsid w:val="008B4252"/>
    <w:rsid w:val="008B5452"/>
    <w:rsid w:val="008C19E1"/>
    <w:rsid w:val="008D33DF"/>
    <w:rsid w:val="008D6DFD"/>
    <w:rsid w:val="008E723B"/>
    <w:rsid w:val="008F1753"/>
    <w:rsid w:val="0090131B"/>
    <w:rsid w:val="00904592"/>
    <w:rsid w:val="009113A8"/>
    <w:rsid w:val="00940AE8"/>
    <w:rsid w:val="00945885"/>
    <w:rsid w:val="009578E9"/>
    <w:rsid w:val="009701E7"/>
    <w:rsid w:val="009814B6"/>
    <w:rsid w:val="009A0295"/>
    <w:rsid w:val="009B21A8"/>
    <w:rsid w:val="009B6991"/>
    <w:rsid w:val="009C6E7B"/>
    <w:rsid w:val="009D71AD"/>
    <w:rsid w:val="009E70A5"/>
    <w:rsid w:val="009F7D24"/>
    <w:rsid w:val="00A07F47"/>
    <w:rsid w:val="00A16504"/>
    <w:rsid w:val="00A32430"/>
    <w:rsid w:val="00A4077B"/>
    <w:rsid w:val="00A41A23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5223D"/>
    <w:rsid w:val="00C77B04"/>
    <w:rsid w:val="00CA6FA8"/>
    <w:rsid w:val="00CB644C"/>
    <w:rsid w:val="00CC0A21"/>
    <w:rsid w:val="00CC1FAD"/>
    <w:rsid w:val="00CC3B4E"/>
    <w:rsid w:val="00CD0468"/>
    <w:rsid w:val="00CD5445"/>
    <w:rsid w:val="00D077C2"/>
    <w:rsid w:val="00D1098F"/>
    <w:rsid w:val="00D2570B"/>
    <w:rsid w:val="00D42378"/>
    <w:rsid w:val="00D610E7"/>
    <w:rsid w:val="00D87C98"/>
    <w:rsid w:val="00D9565B"/>
    <w:rsid w:val="00DB065F"/>
    <w:rsid w:val="00DC5A67"/>
    <w:rsid w:val="00DC73DF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0244"/>
    <w:rsid w:val="00EA3768"/>
    <w:rsid w:val="00ED50BC"/>
    <w:rsid w:val="00EE44F8"/>
    <w:rsid w:val="00F05925"/>
    <w:rsid w:val="00F1153A"/>
    <w:rsid w:val="00F12B85"/>
    <w:rsid w:val="00F16E5C"/>
    <w:rsid w:val="00F3162D"/>
    <w:rsid w:val="00F316C0"/>
    <w:rsid w:val="00F54549"/>
    <w:rsid w:val="00FC0981"/>
    <w:rsid w:val="00FC39C3"/>
    <w:rsid w:val="00FD2642"/>
    <w:rsid w:val="00FD3A8D"/>
    <w:rsid w:val="00F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4B4A9B5-8346-49FB-8A81-1E0C1B74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2025-08-13T09:50:00Z</cp:lastPrinted>
  <dcterms:created xsi:type="dcterms:W3CDTF">2025-09-22T10:51:00Z</dcterms:created>
  <dcterms:modified xsi:type="dcterms:W3CDTF">2025-09-22T10:51:00Z</dcterms:modified>
</cp:coreProperties>
</file>