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07A0" w:rsidRPr="003A07A0" w:rsidRDefault="003A07A0" w:rsidP="003A07A0">
      <w:pPr>
        <w:spacing w:after="0" w:line="360" w:lineRule="auto"/>
        <w:ind w:firstLine="709"/>
        <w:jc w:val="center"/>
        <w:rPr>
          <w:rFonts w:ascii="Times New Roman" w:eastAsiaTheme="minorEastAsia" w:hAnsi="Times New Roman" w:cs="Times New Roman"/>
          <w:sz w:val="24"/>
          <w:szCs w:val="24"/>
          <w:lang w:eastAsia="bg-BG"/>
        </w:rPr>
      </w:pPr>
      <w:r w:rsidRPr="003A07A0">
        <w:rPr>
          <w:rFonts w:ascii="Times New Roman" w:eastAsiaTheme="minorEastAsia" w:hAnsi="Times New Roman" w:cs="Times New Roman"/>
          <w:sz w:val="24"/>
          <w:szCs w:val="24"/>
          <w:lang w:eastAsia="bg-BG"/>
        </w:rPr>
        <w:t>ОТЧЕТ</w:t>
      </w:r>
    </w:p>
    <w:p w:rsidR="003A07A0" w:rsidRDefault="003A07A0" w:rsidP="003A07A0">
      <w:pPr>
        <w:spacing w:after="0" w:line="360" w:lineRule="auto"/>
        <w:ind w:firstLine="709"/>
        <w:jc w:val="center"/>
        <w:rPr>
          <w:rFonts w:ascii="Times New Roman" w:eastAsiaTheme="minorEastAsia" w:hAnsi="Times New Roman" w:cs="Times New Roman"/>
          <w:sz w:val="24"/>
          <w:szCs w:val="24"/>
          <w:lang w:eastAsia="bg-BG"/>
        </w:rPr>
      </w:pPr>
      <w:r w:rsidRPr="003A07A0">
        <w:rPr>
          <w:rFonts w:ascii="Times New Roman" w:eastAsiaTheme="minorEastAsia" w:hAnsi="Times New Roman" w:cs="Times New Roman"/>
          <w:sz w:val="24"/>
          <w:szCs w:val="24"/>
          <w:lang w:eastAsia="bg-BG"/>
        </w:rPr>
        <w:t>ЗА ДЕЙНОСТТА НА ОБЩЕСТВЕНИЯ СЪВЕТ КЪМ ПРОФЕСИОНАЛНА ГИМНАЗИЯ ПО ТРАНСПОРТ И ЛЕКА ПРОМИШЛЕНОСТ, ГРАД ОМУРТАГ</w:t>
      </w:r>
    </w:p>
    <w:p w:rsidR="003A07A0" w:rsidRPr="003A07A0" w:rsidRDefault="003A07A0" w:rsidP="003A07A0">
      <w:pPr>
        <w:spacing w:after="0" w:line="360" w:lineRule="auto"/>
        <w:ind w:firstLine="709"/>
        <w:jc w:val="center"/>
        <w:rPr>
          <w:rFonts w:ascii="Times New Roman" w:eastAsiaTheme="minorEastAsia" w:hAnsi="Times New Roman" w:cs="Times New Roman"/>
          <w:sz w:val="24"/>
          <w:szCs w:val="24"/>
          <w:lang w:eastAsia="bg-BG"/>
        </w:rPr>
      </w:pPr>
    </w:p>
    <w:p w:rsidR="003A07A0" w:rsidRPr="003A07A0" w:rsidRDefault="003A07A0" w:rsidP="003A07A0">
      <w:pPr>
        <w:spacing w:after="0" w:line="360" w:lineRule="auto"/>
        <w:ind w:firstLine="709"/>
        <w:jc w:val="both"/>
        <w:rPr>
          <w:rFonts w:ascii="Times New Roman" w:eastAsiaTheme="minorEastAsia" w:hAnsi="Times New Roman" w:cs="Times New Roman"/>
          <w:sz w:val="24"/>
          <w:szCs w:val="24"/>
          <w:lang w:eastAsia="bg-BG"/>
        </w:rPr>
      </w:pPr>
      <w:r w:rsidRPr="003A07A0">
        <w:rPr>
          <w:rFonts w:ascii="Times New Roman" w:eastAsiaTheme="minorEastAsia" w:hAnsi="Times New Roman" w:cs="Times New Roman"/>
          <w:sz w:val="24"/>
          <w:szCs w:val="24"/>
          <w:lang w:eastAsia="bg-BG"/>
        </w:rPr>
        <w:t xml:space="preserve">Настоящият отчет за дейността на Обществения съвет към ПГТрЛП гр. Омуртаг е изготвен на основание чл. 17, ал. 1 от Правилника за създаването, устройството и дейността на обществените съвети към детските градини и училищата и обхваща дейността на съвета през учебната </w:t>
      </w:r>
      <w:r>
        <w:rPr>
          <w:rFonts w:ascii="Times New Roman" w:eastAsiaTheme="minorEastAsia" w:hAnsi="Times New Roman" w:cs="Times New Roman"/>
          <w:sz w:val="24"/>
          <w:szCs w:val="24"/>
          <w:lang w:eastAsia="bg-BG"/>
        </w:rPr>
        <w:t>2023/2024</w:t>
      </w:r>
      <w:r w:rsidRPr="003A07A0">
        <w:rPr>
          <w:rFonts w:ascii="Times New Roman" w:eastAsiaTheme="minorEastAsia" w:hAnsi="Times New Roman" w:cs="Times New Roman"/>
          <w:sz w:val="24"/>
          <w:szCs w:val="24"/>
          <w:lang w:eastAsia="bg-BG"/>
        </w:rPr>
        <w:t xml:space="preserve"> г. </w:t>
      </w:r>
    </w:p>
    <w:p w:rsidR="003A07A0" w:rsidRPr="003A07A0" w:rsidRDefault="003A07A0" w:rsidP="003A07A0">
      <w:pPr>
        <w:spacing w:after="0" w:line="360" w:lineRule="auto"/>
        <w:ind w:firstLine="709"/>
        <w:jc w:val="both"/>
        <w:rPr>
          <w:rFonts w:ascii="Times New Roman" w:eastAsiaTheme="minorEastAsia" w:hAnsi="Times New Roman" w:cs="Times New Roman"/>
          <w:sz w:val="24"/>
          <w:szCs w:val="24"/>
          <w:lang w:eastAsia="bg-BG"/>
        </w:rPr>
      </w:pPr>
      <w:r w:rsidRPr="003A07A0">
        <w:rPr>
          <w:rFonts w:ascii="Times New Roman" w:eastAsiaTheme="minorEastAsia" w:hAnsi="Times New Roman" w:cs="Times New Roman"/>
          <w:sz w:val="24"/>
          <w:szCs w:val="24"/>
          <w:lang w:eastAsia="bg-BG"/>
        </w:rPr>
        <w:t xml:space="preserve">Общественият </w:t>
      </w:r>
      <w:proofErr w:type="spellStart"/>
      <w:r w:rsidRPr="003A07A0">
        <w:rPr>
          <w:rFonts w:ascii="Times New Roman" w:eastAsiaTheme="minorEastAsia" w:hAnsi="Times New Roman" w:cs="Times New Roman"/>
          <w:sz w:val="24"/>
          <w:szCs w:val="24"/>
          <w:lang w:eastAsia="bg-BG"/>
        </w:rPr>
        <w:t>съвeт</w:t>
      </w:r>
      <w:proofErr w:type="spellEnd"/>
      <w:r w:rsidRPr="003A07A0">
        <w:rPr>
          <w:rFonts w:ascii="Times New Roman" w:eastAsiaTheme="minorEastAsia" w:hAnsi="Times New Roman" w:cs="Times New Roman"/>
          <w:sz w:val="24"/>
          <w:szCs w:val="24"/>
          <w:lang w:eastAsia="bg-BG"/>
        </w:rPr>
        <w:t xml:space="preserve"> (ОС/Съветът) към ПГТрЛП гр. Омуртаг е избран на 22.12.20</w:t>
      </w:r>
      <w:r>
        <w:rPr>
          <w:rFonts w:ascii="Times New Roman" w:eastAsiaTheme="minorEastAsia" w:hAnsi="Times New Roman" w:cs="Times New Roman"/>
          <w:sz w:val="24"/>
          <w:szCs w:val="24"/>
          <w:lang w:eastAsia="bg-BG"/>
        </w:rPr>
        <w:t>22</w:t>
      </w:r>
      <w:r w:rsidRPr="003A07A0">
        <w:rPr>
          <w:rFonts w:ascii="Times New Roman" w:eastAsiaTheme="minorEastAsia" w:hAnsi="Times New Roman" w:cs="Times New Roman"/>
          <w:sz w:val="24"/>
          <w:szCs w:val="24"/>
          <w:lang w:eastAsia="bg-BG"/>
        </w:rPr>
        <w:t xml:space="preserve"> г. на Учредително  събрание с участието на родителите от училищната общност и въз основа на писмени уведомления от финансиращия орган и областния управител на област Търговище. Той осъществява дейността си при спазване на Закона за предучилищното и училищното образование и Правилника за създаването, устройството и дейността на обществените съвети към детските градини и училищата.  </w:t>
      </w:r>
    </w:p>
    <w:p w:rsidR="003A07A0" w:rsidRPr="003A07A0" w:rsidRDefault="003A07A0" w:rsidP="003A07A0">
      <w:pPr>
        <w:spacing w:after="0" w:line="360" w:lineRule="auto"/>
        <w:ind w:firstLine="709"/>
        <w:jc w:val="both"/>
        <w:rPr>
          <w:rFonts w:ascii="Times New Roman" w:eastAsiaTheme="minorEastAsia" w:hAnsi="Times New Roman" w:cs="Times New Roman"/>
          <w:sz w:val="24"/>
          <w:szCs w:val="24"/>
          <w:lang w:eastAsia="bg-BG"/>
        </w:rPr>
      </w:pPr>
      <w:r w:rsidRPr="003A07A0">
        <w:rPr>
          <w:rFonts w:ascii="Times New Roman" w:eastAsiaTheme="minorEastAsia" w:hAnsi="Times New Roman" w:cs="Times New Roman"/>
          <w:sz w:val="24"/>
          <w:szCs w:val="24"/>
          <w:lang w:eastAsia="bg-BG"/>
        </w:rPr>
        <w:t xml:space="preserve">През учебната </w:t>
      </w:r>
      <w:r w:rsidR="00160AD6">
        <w:rPr>
          <w:rFonts w:ascii="Times New Roman" w:eastAsiaTheme="minorEastAsia" w:hAnsi="Times New Roman" w:cs="Times New Roman"/>
          <w:sz w:val="24"/>
          <w:szCs w:val="24"/>
          <w:lang w:eastAsia="bg-BG"/>
        </w:rPr>
        <w:t>2023-2024</w:t>
      </w:r>
      <w:r w:rsidRPr="003A07A0">
        <w:rPr>
          <w:rFonts w:ascii="Times New Roman" w:eastAsiaTheme="minorEastAsia" w:hAnsi="Times New Roman" w:cs="Times New Roman"/>
          <w:sz w:val="24"/>
          <w:szCs w:val="24"/>
          <w:lang w:eastAsia="bg-BG"/>
        </w:rPr>
        <w:t xml:space="preserve"> г. ОС провежда </w:t>
      </w:r>
      <w:r w:rsidR="00160AD6">
        <w:rPr>
          <w:rFonts w:ascii="Times New Roman" w:eastAsiaTheme="minorEastAsia" w:hAnsi="Times New Roman" w:cs="Times New Roman"/>
          <w:sz w:val="24"/>
          <w:szCs w:val="24"/>
          <w:lang w:eastAsia="bg-BG"/>
        </w:rPr>
        <w:t>6</w:t>
      </w:r>
      <w:r w:rsidRPr="003A07A0">
        <w:rPr>
          <w:rFonts w:ascii="Times New Roman" w:eastAsiaTheme="minorEastAsia" w:hAnsi="Times New Roman" w:cs="Times New Roman"/>
          <w:sz w:val="24"/>
          <w:szCs w:val="24"/>
          <w:lang w:eastAsia="bg-BG"/>
        </w:rPr>
        <w:t xml:space="preserve"> (</w:t>
      </w:r>
      <w:r w:rsidR="00160AD6">
        <w:rPr>
          <w:rFonts w:ascii="Times New Roman" w:eastAsiaTheme="minorEastAsia" w:hAnsi="Times New Roman" w:cs="Times New Roman"/>
          <w:sz w:val="24"/>
          <w:szCs w:val="24"/>
          <w:lang w:eastAsia="bg-BG"/>
        </w:rPr>
        <w:t>шест</w:t>
      </w:r>
      <w:bookmarkStart w:id="0" w:name="_GoBack"/>
      <w:bookmarkEnd w:id="0"/>
      <w:r w:rsidRPr="003A07A0">
        <w:rPr>
          <w:rFonts w:ascii="Times New Roman" w:eastAsiaTheme="minorEastAsia" w:hAnsi="Times New Roman" w:cs="Times New Roman"/>
          <w:sz w:val="24"/>
          <w:szCs w:val="24"/>
          <w:lang w:eastAsia="bg-BG"/>
        </w:rPr>
        <w:t xml:space="preserve">) заседания. Всички заседания са провеждани в присъствието и с участието на директора на училището и съответни длъжностни лица, чиято експертиза е счетена за необходима съобразно дневния ред и въпросите-предмет на обсъждане на конкретното заседание. На всяко заседание се води протокол. </w:t>
      </w:r>
    </w:p>
    <w:p w:rsidR="003A07A0" w:rsidRPr="003A07A0" w:rsidRDefault="003A07A0" w:rsidP="003A07A0">
      <w:pPr>
        <w:spacing w:after="0" w:line="360" w:lineRule="auto"/>
        <w:ind w:firstLine="709"/>
        <w:jc w:val="both"/>
        <w:rPr>
          <w:rFonts w:ascii="Times New Roman" w:eastAsiaTheme="minorEastAsia" w:hAnsi="Times New Roman" w:cs="Times New Roman"/>
          <w:sz w:val="24"/>
          <w:szCs w:val="24"/>
          <w:lang w:eastAsia="bg-BG"/>
        </w:rPr>
      </w:pPr>
      <w:r w:rsidRPr="003A07A0">
        <w:rPr>
          <w:rFonts w:ascii="Times New Roman" w:eastAsiaTheme="minorEastAsia" w:hAnsi="Times New Roman" w:cs="Times New Roman"/>
          <w:sz w:val="24"/>
          <w:szCs w:val="24"/>
          <w:lang w:eastAsia="bg-BG"/>
        </w:rPr>
        <w:t xml:space="preserve">Основните дейности на съвета през учебната </w:t>
      </w:r>
      <w:r>
        <w:rPr>
          <w:rFonts w:ascii="Times New Roman" w:eastAsiaTheme="minorEastAsia" w:hAnsi="Times New Roman" w:cs="Times New Roman"/>
          <w:sz w:val="24"/>
          <w:szCs w:val="24"/>
          <w:lang w:eastAsia="bg-BG"/>
        </w:rPr>
        <w:t>2023/2024</w:t>
      </w:r>
      <w:r w:rsidRPr="003A07A0">
        <w:rPr>
          <w:rFonts w:ascii="Times New Roman" w:eastAsiaTheme="minorEastAsia" w:hAnsi="Times New Roman" w:cs="Times New Roman"/>
          <w:sz w:val="24"/>
          <w:szCs w:val="24"/>
          <w:lang w:eastAsia="bg-BG"/>
        </w:rPr>
        <w:t xml:space="preserve"> г. са, както следва:</w:t>
      </w:r>
    </w:p>
    <w:p w:rsidR="003A07A0" w:rsidRPr="003A07A0" w:rsidRDefault="003A07A0" w:rsidP="003A07A0">
      <w:pPr>
        <w:spacing w:after="0" w:line="360" w:lineRule="auto"/>
        <w:ind w:firstLine="709"/>
        <w:jc w:val="both"/>
        <w:rPr>
          <w:rFonts w:ascii="Times New Roman" w:eastAsiaTheme="minorEastAsia" w:hAnsi="Times New Roman" w:cs="Times New Roman"/>
          <w:sz w:val="24"/>
          <w:szCs w:val="24"/>
          <w:lang w:eastAsia="bg-BG"/>
        </w:rPr>
      </w:pPr>
      <w:r w:rsidRPr="003A07A0">
        <w:rPr>
          <w:rFonts w:ascii="Times New Roman" w:eastAsiaTheme="minorEastAsia" w:hAnsi="Times New Roman" w:cs="Times New Roman"/>
          <w:sz w:val="24"/>
          <w:szCs w:val="24"/>
          <w:lang w:eastAsia="bg-BG"/>
        </w:rPr>
        <w:t>•</w:t>
      </w:r>
      <w:r w:rsidRPr="003A07A0">
        <w:rPr>
          <w:rFonts w:ascii="Times New Roman" w:eastAsiaTheme="minorEastAsia" w:hAnsi="Times New Roman" w:cs="Times New Roman"/>
          <w:sz w:val="24"/>
          <w:szCs w:val="24"/>
          <w:lang w:eastAsia="bg-BG"/>
        </w:rPr>
        <w:tab/>
        <w:t xml:space="preserve">Общественият съвет одобрява стратегията за развитие на ПГТрЛП гр. Омуртаг  – в рамките на проведените обсъждания съветът предоставя конкретни предложения и коментари по проекта на стратегия, които са възприети от ръководството на училището и отразени в окончателната редакция на документа. </w:t>
      </w:r>
    </w:p>
    <w:p w:rsidR="003A07A0" w:rsidRPr="003A07A0" w:rsidRDefault="003A07A0" w:rsidP="003A07A0">
      <w:pPr>
        <w:spacing w:after="0" w:line="360" w:lineRule="auto"/>
        <w:ind w:firstLine="709"/>
        <w:jc w:val="both"/>
        <w:rPr>
          <w:rFonts w:ascii="Times New Roman" w:eastAsiaTheme="minorEastAsia" w:hAnsi="Times New Roman" w:cs="Times New Roman"/>
          <w:sz w:val="24"/>
          <w:szCs w:val="24"/>
          <w:lang w:eastAsia="bg-BG"/>
        </w:rPr>
      </w:pPr>
      <w:r w:rsidRPr="003A07A0">
        <w:rPr>
          <w:rFonts w:ascii="Times New Roman" w:eastAsiaTheme="minorEastAsia" w:hAnsi="Times New Roman" w:cs="Times New Roman"/>
          <w:sz w:val="24"/>
          <w:szCs w:val="24"/>
          <w:lang w:eastAsia="bg-BG"/>
        </w:rPr>
        <w:t>•</w:t>
      </w:r>
      <w:r w:rsidRPr="003A07A0">
        <w:rPr>
          <w:rFonts w:ascii="Times New Roman" w:eastAsiaTheme="minorEastAsia" w:hAnsi="Times New Roman" w:cs="Times New Roman"/>
          <w:sz w:val="24"/>
          <w:szCs w:val="24"/>
          <w:lang w:eastAsia="bg-BG"/>
        </w:rPr>
        <w:tab/>
        <w:t>Съветът дава положително становище по разпределението на бюджета по дейности и размера на капиталовите разходи, както и по отчета на изпълнението му.</w:t>
      </w:r>
    </w:p>
    <w:p w:rsidR="003A07A0" w:rsidRPr="003A07A0" w:rsidRDefault="003A07A0" w:rsidP="003A07A0">
      <w:pPr>
        <w:spacing w:after="0" w:line="360" w:lineRule="auto"/>
        <w:ind w:firstLine="709"/>
        <w:jc w:val="both"/>
        <w:rPr>
          <w:rFonts w:ascii="Times New Roman" w:eastAsiaTheme="minorEastAsia" w:hAnsi="Times New Roman" w:cs="Times New Roman"/>
          <w:sz w:val="24"/>
          <w:szCs w:val="24"/>
          <w:lang w:eastAsia="bg-BG"/>
        </w:rPr>
      </w:pPr>
      <w:r w:rsidRPr="003A07A0">
        <w:rPr>
          <w:rFonts w:ascii="Times New Roman" w:eastAsiaTheme="minorEastAsia" w:hAnsi="Times New Roman" w:cs="Times New Roman"/>
          <w:sz w:val="24"/>
          <w:szCs w:val="24"/>
          <w:lang w:eastAsia="bg-BG"/>
        </w:rPr>
        <w:t>•</w:t>
      </w:r>
      <w:r w:rsidRPr="003A07A0">
        <w:rPr>
          <w:rFonts w:ascii="Times New Roman" w:eastAsiaTheme="minorEastAsia" w:hAnsi="Times New Roman" w:cs="Times New Roman"/>
          <w:sz w:val="24"/>
          <w:szCs w:val="24"/>
          <w:lang w:eastAsia="bg-BG"/>
        </w:rPr>
        <w:tab/>
        <w:t>Общественият съвет съгласува предложението на директора за разпределение на средствата от установеното към края на предходната година превишение на постъпленията над плащанията по бюджета на училището.</w:t>
      </w:r>
    </w:p>
    <w:p w:rsidR="003A07A0" w:rsidRPr="003A07A0" w:rsidRDefault="003A07A0" w:rsidP="003A07A0">
      <w:pPr>
        <w:spacing w:after="0" w:line="360" w:lineRule="auto"/>
        <w:ind w:firstLine="709"/>
        <w:jc w:val="both"/>
        <w:rPr>
          <w:rFonts w:ascii="Times New Roman" w:eastAsiaTheme="minorEastAsia" w:hAnsi="Times New Roman" w:cs="Times New Roman"/>
          <w:sz w:val="24"/>
          <w:szCs w:val="24"/>
          <w:lang w:eastAsia="bg-BG"/>
        </w:rPr>
      </w:pPr>
      <w:r w:rsidRPr="003A07A0">
        <w:rPr>
          <w:rFonts w:ascii="Times New Roman" w:eastAsiaTheme="minorEastAsia" w:hAnsi="Times New Roman" w:cs="Times New Roman"/>
          <w:sz w:val="24"/>
          <w:szCs w:val="24"/>
          <w:lang w:eastAsia="bg-BG"/>
        </w:rPr>
        <w:lastRenderedPageBreak/>
        <w:t>•</w:t>
      </w:r>
      <w:r w:rsidRPr="003A07A0">
        <w:rPr>
          <w:rFonts w:ascii="Times New Roman" w:eastAsiaTheme="minorEastAsia" w:hAnsi="Times New Roman" w:cs="Times New Roman"/>
          <w:sz w:val="24"/>
          <w:szCs w:val="24"/>
          <w:lang w:eastAsia="bg-BG"/>
        </w:rPr>
        <w:tab/>
        <w:t xml:space="preserve">Съветът съгласува училищните учебни планове за 8 клас и дава становище по училищния план-прием за учебната </w:t>
      </w:r>
      <w:r>
        <w:rPr>
          <w:rFonts w:ascii="Times New Roman" w:eastAsiaTheme="minorEastAsia" w:hAnsi="Times New Roman" w:cs="Times New Roman"/>
          <w:sz w:val="24"/>
          <w:szCs w:val="24"/>
          <w:lang w:eastAsia="bg-BG"/>
        </w:rPr>
        <w:t>2024/2025</w:t>
      </w:r>
      <w:r w:rsidRPr="003A07A0">
        <w:rPr>
          <w:rFonts w:ascii="Times New Roman" w:eastAsiaTheme="minorEastAsia" w:hAnsi="Times New Roman" w:cs="Times New Roman"/>
          <w:sz w:val="24"/>
          <w:szCs w:val="24"/>
          <w:lang w:eastAsia="bg-BG"/>
        </w:rPr>
        <w:t xml:space="preserve"> г.</w:t>
      </w:r>
    </w:p>
    <w:p w:rsidR="003A07A0" w:rsidRPr="003A07A0" w:rsidRDefault="003A07A0" w:rsidP="003A07A0">
      <w:pPr>
        <w:spacing w:after="0" w:line="360" w:lineRule="auto"/>
        <w:ind w:firstLine="709"/>
        <w:jc w:val="both"/>
        <w:rPr>
          <w:rFonts w:ascii="Times New Roman" w:eastAsiaTheme="minorEastAsia" w:hAnsi="Times New Roman" w:cs="Times New Roman"/>
          <w:sz w:val="24"/>
          <w:szCs w:val="24"/>
          <w:lang w:eastAsia="bg-BG"/>
        </w:rPr>
      </w:pPr>
      <w:r w:rsidRPr="003A07A0">
        <w:rPr>
          <w:rFonts w:ascii="Times New Roman" w:eastAsiaTheme="minorEastAsia" w:hAnsi="Times New Roman" w:cs="Times New Roman"/>
          <w:sz w:val="24"/>
          <w:szCs w:val="24"/>
          <w:lang w:eastAsia="bg-BG"/>
        </w:rPr>
        <w:t>•</w:t>
      </w:r>
      <w:r w:rsidRPr="003A07A0">
        <w:rPr>
          <w:rFonts w:ascii="Times New Roman" w:eastAsiaTheme="minorEastAsia" w:hAnsi="Times New Roman" w:cs="Times New Roman"/>
          <w:sz w:val="24"/>
          <w:szCs w:val="24"/>
          <w:lang w:eastAsia="bg-BG"/>
        </w:rPr>
        <w:tab/>
        <w:t xml:space="preserve">Съветът одобрява проекта на етичен кодекс на училищната общност и излъчва свой представител при разглеждането и приемането му съвместно с представители на педагогическия съвет и ученическото самоуправление. Предстои провеждане на такова съвместно обсъждане. </w:t>
      </w:r>
    </w:p>
    <w:p w:rsidR="003A07A0" w:rsidRPr="003A07A0" w:rsidRDefault="003A07A0" w:rsidP="003A07A0">
      <w:pPr>
        <w:spacing w:after="0" w:line="360" w:lineRule="auto"/>
        <w:ind w:firstLine="709"/>
        <w:jc w:val="both"/>
        <w:rPr>
          <w:rFonts w:ascii="Times New Roman" w:eastAsiaTheme="minorEastAsia" w:hAnsi="Times New Roman" w:cs="Times New Roman"/>
          <w:sz w:val="24"/>
          <w:szCs w:val="24"/>
          <w:lang w:eastAsia="bg-BG"/>
        </w:rPr>
      </w:pPr>
      <w:r w:rsidRPr="003A07A0">
        <w:rPr>
          <w:rFonts w:ascii="Times New Roman" w:eastAsiaTheme="minorEastAsia" w:hAnsi="Times New Roman" w:cs="Times New Roman"/>
          <w:sz w:val="24"/>
          <w:szCs w:val="24"/>
          <w:lang w:eastAsia="bg-BG"/>
        </w:rPr>
        <w:t>•</w:t>
      </w:r>
      <w:r w:rsidRPr="003A07A0">
        <w:rPr>
          <w:rFonts w:ascii="Times New Roman" w:eastAsiaTheme="minorEastAsia" w:hAnsi="Times New Roman" w:cs="Times New Roman"/>
          <w:sz w:val="24"/>
          <w:szCs w:val="24"/>
          <w:lang w:eastAsia="bg-BG"/>
        </w:rPr>
        <w:tab/>
        <w:t>Съветът номинира свои представители за заседанията на педагогическия съвет с право на съвещателен глас.</w:t>
      </w:r>
    </w:p>
    <w:p w:rsidR="003A07A0" w:rsidRPr="003A07A0" w:rsidRDefault="003A07A0" w:rsidP="003A07A0">
      <w:pPr>
        <w:spacing w:after="0" w:line="360" w:lineRule="auto"/>
        <w:ind w:firstLine="709"/>
        <w:jc w:val="both"/>
        <w:rPr>
          <w:rFonts w:ascii="Times New Roman" w:eastAsiaTheme="minorEastAsia" w:hAnsi="Times New Roman" w:cs="Times New Roman"/>
          <w:sz w:val="24"/>
          <w:szCs w:val="24"/>
          <w:lang w:eastAsia="bg-BG"/>
        </w:rPr>
      </w:pPr>
      <w:r w:rsidRPr="003A07A0">
        <w:rPr>
          <w:rFonts w:ascii="Times New Roman" w:eastAsiaTheme="minorEastAsia" w:hAnsi="Times New Roman" w:cs="Times New Roman"/>
          <w:sz w:val="24"/>
          <w:szCs w:val="24"/>
          <w:lang w:eastAsia="bg-BG"/>
        </w:rPr>
        <w:t>•</w:t>
      </w:r>
      <w:r w:rsidRPr="003A07A0">
        <w:rPr>
          <w:rFonts w:ascii="Times New Roman" w:eastAsiaTheme="minorEastAsia" w:hAnsi="Times New Roman" w:cs="Times New Roman"/>
          <w:sz w:val="24"/>
          <w:szCs w:val="24"/>
          <w:lang w:eastAsia="bg-BG"/>
        </w:rPr>
        <w:tab/>
        <w:t>Съветът се запознава детайлно с тримесечния отчет за изпълнението на бюджета на училището.</w:t>
      </w:r>
    </w:p>
    <w:p w:rsidR="003A07A0" w:rsidRPr="003A07A0" w:rsidRDefault="003A07A0" w:rsidP="003A07A0">
      <w:pPr>
        <w:spacing w:after="0" w:line="360" w:lineRule="auto"/>
        <w:ind w:firstLine="709"/>
        <w:jc w:val="both"/>
        <w:rPr>
          <w:rFonts w:ascii="Times New Roman" w:eastAsiaTheme="minorEastAsia" w:hAnsi="Times New Roman" w:cs="Times New Roman"/>
          <w:sz w:val="24"/>
          <w:szCs w:val="24"/>
          <w:lang w:eastAsia="bg-BG"/>
        </w:rPr>
      </w:pPr>
      <w:r w:rsidRPr="003A07A0">
        <w:rPr>
          <w:rFonts w:ascii="Times New Roman" w:eastAsiaTheme="minorEastAsia" w:hAnsi="Times New Roman" w:cs="Times New Roman"/>
          <w:sz w:val="24"/>
          <w:szCs w:val="24"/>
          <w:lang w:eastAsia="bg-BG"/>
        </w:rPr>
        <w:t xml:space="preserve">В изпълнение на нормативното си задължение да използва подходящи начини за информиране на родителите за работата си, Съветът реши да провежда периодично „Ден на отворени врати“. През май  бе проведен такъв за учебната </w:t>
      </w:r>
      <w:r>
        <w:rPr>
          <w:rFonts w:ascii="Times New Roman" w:eastAsiaTheme="minorEastAsia" w:hAnsi="Times New Roman" w:cs="Times New Roman"/>
          <w:sz w:val="24"/>
          <w:szCs w:val="24"/>
          <w:lang w:eastAsia="bg-BG"/>
        </w:rPr>
        <w:t>2023/2024</w:t>
      </w:r>
      <w:r w:rsidRPr="003A07A0">
        <w:rPr>
          <w:rFonts w:ascii="Times New Roman" w:eastAsiaTheme="minorEastAsia" w:hAnsi="Times New Roman" w:cs="Times New Roman"/>
          <w:sz w:val="24"/>
          <w:szCs w:val="24"/>
          <w:lang w:eastAsia="bg-BG"/>
        </w:rPr>
        <w:t xml:space="preserve"> г. В допълнение, Съветът решава да поддържа рубриката „Обществен съвет“ на интернет страницата на ПГТрЛП гр. Омуртаг с информация за всички предстоящи заседания и взети решения. </w:t>
      </w:r>
    </w:p>
    <w:p w:rsidR="003A07A0" w:rsidRPr="003A07A0" w:rsidRDefault="003A07A0" w:rsidP="003A07A0">
      <w:pPr>
        <w:spacing w:after="0" w:line="360" w:lineRule="auto"/>
        <w:ind w:firstLine="709"/>
        <w:jc w:val="both"/>
        <w:rPr>
          <w:rFonts w:ascii="Times New Roman" w:eastAsiaTheme="minorEastAsia" w:hAnsi="Times New Roman" w:cs="Times New Roman"/>
          <w:sz w:val="24"/>
          <w:szCs w:val="24"/>
          <w:lang w:eastAsia="bg-BG"/>
        </w:rPr>
      </w:pPr>
      <w:r w:rsidRPr="003A07A0">
        <w:rPr>
          <w:rFonts w:ascii="Times New Roman" w:eastAsiaTheme="minorEastAsia" w:hAnsi="Times New Roman" w:cs="Times New Roman"/>
          <w:sz w:val="24"/>
          <w:szCs w:val="24"/>
          <w:lang w:eastAsia="bg-BG"/>
        </w:rPr>
        <w:t xml:space="preserve">Анализът на досегашната работа на Съвета налага извода за необходимост от някои изменения и допълнения в нормативната уредба, уреждаща дейността на обществените съвети. Във връзка с това, на базата на  си опит, Общественият съвет към ПГТрЛП гр. Омуртаг е изготвил предложения за оптимизиране на правната уредба. Предложенията са изпратени на директора на училището с предложение за предприемане на действия по компетентност и предоставянето им на вниманието на Министерството на образованието и науката, за да бъдат взети предвид  при бъдещи промени в нормативната уредба. </w:t>
      </w:r>
    </w:p>
    <w:p w:rsidR="003A07A0" w:rsidRPr="003A07A0" w:rsidRDefault="003A07A0" w:rsidP="003A07A0">
      <w:pPr>
        <w:spacing w:after="0" w:line="240" w:lineRule="auto"/>
        <w:rPr>
          <w:rFonts w:ascii="Times New Roman" w:eastAsiaTheme="minorEastAsia" w:hAnsi="Times New Roman" w:cs="Times New Roman"/>
          <w:sz w:val="24"/>
          <w:szCs w:val="24"/>
          <w:lang w:eastAsia="bg-BG"/>
        </w:rPr>
      </w:pPr>
    </w:p>
    <w:p w:rsidR="003A07A0" w:rsidRPr="003A07A0" w:rsidRDefault="003A07A0" w:rsidP="003A07A0">
      <w:pPr>
        <w:spacing w:after="0" w:line="240" w:lineRule="auto"/>
        <w:rPr>
          <w:rFonts w:ascii="Times New Roman" w:eastAsiaTheme="minorEastAsia" w:hAnsi="Times New Roman" w:cs="Times New Roman"/>
          <w:sz w:val="24"/>
          <w:szCs w:val="24"/>
          <w:lang w:eastAsia="bg-BG"/>
        </w:rPr>
      </w:pPr>
      <w:r w:rsidRPr="003A07A0">
        <w:rPr>
          <w:rFonts w:ascii="Times New Roman" w:eastAsiaTheme="minorEastAsia" w:hAnsi="Times New Roman" w:cs="Times New Roman"/>
          <w:sz w:val="24"/>
          <w:szCs w:val="24"/>
          <w:lang w:eastAsia="bg-BG"/>
        </w:rPr>
        <w:t>Председател:</w:t>
      </w:r>
      <w:r w:rsidRPr="003A07A0">
        <w:rPr>
          <w:rFonts w:ascii="Times New Roman" w:eastAsiaTheme="minorEastAsia" w:hAnsi="Times New Roman" w:cs="Times New Roman"/>
          <w:sz w:val="24"/>
          <w:szCs w:val="24"/>
          <w:lang w:eastAsia="bg-BG"/>
        </w:rPr>
        <w:tab/>
      </w:r>
      <w:r w:rsidRPr="003A07A0">
        <w:rPr>
          <w:rFonts w:ascii="Times New Roman" w:eastAsiaTheme="minorEastAsia" w:hAnsi="Times New Roman" w:cs="Times New Roman"/>
          <w:sz w:val="24"/>
          <w:szCs w:val="24"/>
          <w:lang w:eastAsia="bg-BG"/>
        </w:rPr>
        <w:tab/>
      </w:r>
      <w:r w:rsidRPr="003A07A0">
        <w:rPr>
          <w:rFonts w:ascii="Times New Roman" w:eastAsiaTheme="minorEastAsia" w:hAnsi="Times New Roman" w:cs="Times New Roman"/>
          <w:sz w:val="24"/>
          <w:szCs w:val="24"/>
          <w:lang w:eastAsia="bg-BG"/>
        </w:rPr>
        <w:tab/>
      </w:r>
      <w:r w:rsidRPr="003A07A0">
        <w:rPr>
          <w:rFonts w:ascii="Times New Roman" w:eastAsiaTheme="minorEastAsia" w:hAnsi="Times New Roman" w:cs="Times New Roman"/>
          <w:sz w:val="24"/>
          <w:szCs w:val="24"/>
          <w:lang w:eastAsia="bg-BG"/>
        </w:rPr>
        <w:tab/>
      </w:r>
      <w:r w:rsidRPr="003A07A0">
        <w:rPr>
          <w:rFonts w:ascii="Times New Roman" w:eastAsiaTheme="minorEastAsia" w:hAnsi="Times New Roman" w:cs="Times New Roman"/>
          <w:sz w:val="24"/>
          <w:szCs w:val="24"/>
          <w:lang w:eastAsia="bg-BG"/>
        </w:rPr>
        <w:tab/>
      </w:r>
      <w:r w:rsidRPr="003A07A0">
        <w:rPr>
          <w:rFonts w:ascii="Times New Roman" w:eastAsiaTheme="minorEastAsia" w:hAnsi="Times New Roman" w:cs="Times New Roman"/>
          <w:sz w:val="24"/>
          <w:szCs w:val="24"/>
          <w:lang w:eastAsia="bg-BG"/>
        </w:rPr>
        <w:tab/>
      </w:r>
      <w:r w:rsidRPr="003A07A0">
        <w:rPr>
          <w:rFonts w:ascii="Times New Roman" w:eastAsiaTheme="minorEastAsia" w:hAnsi="Times New Roman" w:cs="Times New Roman"/>
          <w:sz w:val="24"/>
          <w:szCs w:val="24"/>
          <w:lang w:eastAsia="bg-BG"/>
        </w:rPr>
        <w:tab/>
      </w:r>
      <w:r w:rsidRPr="003A07A0">
        <w:rPr>
          <w:rFonts w:ascii="Times New Roman" w:eastAsiaTheme="minorEastAsia" w:hAnsi="Times New Roman" w:cs="Times New Roman"/>
          <w:sz w:val="24"/>
          <w:szCs w:val="24"/>
          <w:lang w:eastAsia="bg-BG"/>
        </w:rPr>
        <w:tab/>
        <w:t>13.09.20</w:t>
      </w:r>
      <w:r>
        <w:rPr>
          <w:rFonts w:ascii="Times New Roman" w:eastAsiaTheme="minorEastAsia" w:hAnsi="Times New Roman" w:cs="Times New Roman"/>
          <w:sz w:val="24"/>
          <w:szCs w:val="24"/>
          <w:lang w:eastAsia="bg-BG"/>
        </w:rPr>
        <w:t>2024</w:t>
      </w:r>
      <w:r w:rsidRPr="003A07A0">
        <w:rPr>
          <w:rFonts w:ascii="Times New Roman" w:eastAsiaTheme="minorEastAsia" w:hAnsi="Times New Roman" w:cs="Times New Roman"/>
          <w:sz w:val="24"/>
          <w:szCs w:val="24"/>
          <w:lang w:eastAsia="bg-BG"/>
        </w:rPr>
        <w:t xml:space="preserve"> година</w:t>
      </w:r>
    </w:p>
    <w:p w:rsidR="003A07A0" w:rsidRPr="003A07A0" w:rsidRDefault="003A07A0" w:rsidP="003A07A0">
      <w:pPr>
        <w:spacing w:after="0" w:line="240" w:lineRule="auto"/>
        <w:rPr>
          <w:rFonts w:ascii="Times New Roman" w:eastAsiaTheme="minorEastAsia" w:hAnsi="Times New Roman" w:cs="Times New Roman"/>
          <w:sz w:val="24"/>
          <w:szCs w:val="24"/>
          <w:lang w:eastAsia="bg-BG"/>
        </w:rPr>
      </w:pPr>
    </w:p>
    <w:p w:rsidR="00E021D7" w:rsidRDefault="003A07A0" w:rsidP="003A07A0">
      <w:pPr>
        <w:spacing w:after="0" w:line="240" w:lineRule="auto"/>
        <w:rPr>
          <w:rFonts w:ascii="Times New Roman" w:hAnsi="Times New Roman" w:cs="Times New Roman"/>
          <w:sz w:val="24"/>
          <w:szCs w:val="24"/>
        </w:rPr>
      </w:pPr>
      <w:r w:rsidRPr="003A07A0">
        <w:rPr>
          <w:rFonts w:ascii="Times New Roman" w:eastAsiaTheme="minorEastAsia" w:hAnsi="Times New Roman" w:cs="Times New Roman"/>
          <w:sz w:val="24"/>
          <w:szCs w:val="24"/>
          <w:lang w:eastAsia="bg-BG"/>
        </w:rPr>
        <w:t xml:space="preserve">Секретар: </w:t>
      </w:r>
      <w:r w:rsidR="00E021D7">
        <w:rPr>
          <w:rFonts w:ascii="Times New Roman" w:hAnsi="Times New Roman" w:cs="Times New Roman"/>
          <w:sz w:val="24"/>
          <w:szCs w:val="24"/>
        </w:rPr>
        <w:t>Председател:</w:t>
      </w:r>
    </w:p>
    <w:p w:rsidR="00E021D7" w:rsidRPr="00E021D7" w:rsidRDefault="00E021D7" w:rsidP="00E021D7">
      <w:pPr>
        <w:spacing w:after="0" w:line="240" w:lineRule="auto"/>
        <w:rPr>
          <w:rFonts w:ascii="Times New Roman" w:hAnsi="Times New Roman" w:cs="Times New Roman"/>
          <w:sz w:val="24"/>
          <w:szCs w:val="24"/>
        </w:rPr>
      </w:pPr>
      <w:r>
        <w:rPr>
          <w:rFonts w:ascii="Times New Roman" w:hAnsi="Times New Roman" w:cs="Times New Roman"/>
          <w:sz w:val="24"/>
          <w:szCs w:val="24"/>
        </w:rPr>
        <w:t>/З</w:t>
      </w:r>
      <w:r w:rsidRPr="00E021D7">
        <w:rPr>
          <w:rFonts w:ascii="Times New Roman" w:hAnsi="Times New Roman" w:cs="Times New Roman"/>
          <w:sz w:val="24"/>
          <w:szCs w:val="24"/>
        </w:rPr>
        <w:t>ейнеб Исмаилова/</w:t>
      </w:r>
    </w:p>
    <w:p w:rsidR="00E021D7" w:rsidRDefault="00E021D7" w:rsidP="00E021D7">
      <w:pPr>
        <w:pStyle w:val="a3"/>
        <w:spacing w:after="0" w:line="240" w:lineRule="auto"/>
        <w:ind w:left="0"/>
        <w:rPr>
          <w:rFonts w:ascii="Times New Roman" w:hAnsi="Times New Roman" w:cs="Times New Roman"/>
          <w:sz w:val="24"/>
          <w:szCs w:val="24"/>
        </w:rPr>
      </w:pPr>
    </w:p>
    <w:p w:rsidR="00E021D7" w:rsidRDefault="00E021D7" w:rsidP="00E021D7">
      <w:pPr>
        <w:pStyle w:val="a3"/>
        <w:spacing w:after="0" w:line="240" w:lineRule="auto"/>
        <w:ind w:left="0"/>
        <w:rPr>
          <w:rFonts w:ascii="Times New Roman" w:hAnsi="Times New Roman" w:cs="Times New Roman"/>
          <w:sz w:val="24"/>
          <w:szCs w:val="24"/>
        </w:rPr>
      </w:pPr>
      <w:r>
        <w:rPr>
          <w:rFonts w:ascii="Times New Roman" w:hAnsi="Times New Roman" w:cs="Times New Roman"/>
          <w:sz w:val="24"/>
          <w:szCs w:val="24"/>
        </w:rPr>
        <w:t>Секретар:</w:t>
      </w:r>
    </w:p>
    <w:p w:rsidR="00E021D7" w:rsidRPr="00EC64A7" w:rsidRDefault="00E021D7" w:rsidP="00E021D7">
      <w:pPr>
        <w:pStyle w:val="a3"/>
        <w:spacing w:after="0" w:line="240" w:lineRule="auto"/>
        <w:ind w:left="0"/>
        <w:rPr>
          <w:rFonts w:ascii="Times New Roman" w:hAnsi="Times New Roman" w:cs="Times New Roman"/>
          <w:sz w:val="24"/>
          <w:szCs w:val="24"/>
        </w:rPr>
      </w:pPr>
      <w:r w:rsidRPr="00E021D7">
        <w:rPr>
          <w:rFonts w:ascii="Times New Roman" w:hAnsi="Times New Roman" w:cs="Times New Roman"/>
          <w:sz w:val="24"/>
          <w:szCs w:val="24"/>
        </w:rPr>
        <w:t xml:space="preserve">/Шенай </w:t>
      </w:r>
      <w:proofErr w:type="spellStart"/>
      <w:r w:rsidRPr="00E021D7">
        <w:rPr>
          <w:rFonts w:ascii="Times New Roman" w:hAnsi="Times New Roman" w:cs="Times New Roman"/>
          <w:sz w:val="24"/>
          <w:szCs w:val="24"/>
        </w:rPr>
        <w:t>Дахилова</w:t>
      </w:r>
      <w:proofErr w:type="spellEnd"/>
      <w:r w:rsidRPr="00E021D7">
        <w:rPr>
          <w:rFonts w:ascii="Times New Roman" w:hAnsi="Times New Roman" w:cs="Times New Roman"/>
          <w:sz w:val="24"/>
          <w:szCs w:val="24"/>
        </w:rPr>
        <w:t>/</w:t>
      </w:r>
    </w:p>
    <w:sectPr w:rsidR="00E021D7" w:rsidRPr="00EC64A7" w:rsidSect="0092700A">
      <w:headerReference w:type="default" r:id="rId7"/>
      <w:footerReference w:type="default" r:id="rId8"/>
      <w:pgSz w:w="11906" w:h="16838"/>
      <w:pgMar w:top="567" w:right="1417" w:bottom="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44F2" w:rsidRDefault="001E44F2" w:rsidP="00E021D7">
      <w:pPr>
        <w:spacing w:after="0" w:line="240" w:lineRule="auto"/>
      </w:pPr>
      <w:r>
        <w:separator/>
      </w:r>
    </w:p>
  </w:endnote>
  <w:endnote w:type="continuationSeparator" w:id="0">
    <w:p w:rsidR="001E44F2" w:rsidRDefault="001E44F2" w:rsidP="00E021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4880491"/>
      <w:docPartObj>
        <w:docPartGallery w:val="Page Numbers (Bottom of Page)"/>
        <w:docPartUnique/>
      </w:docPartObj>
    </w:sdtPr>
    <w:sdtEndPr/>
    <w:sdtContent>
      <w:p w:rsidR="00E021D7" w:rsidRDefault="00E021D7">
        <w:pPr>
          <w:pStyle w:val="aa"/>
          <w:jc w:val="right"/>
        </w:pPr>
        <w:r>
          <w:fldChar w:fldCharType="begin"/>
        </w:r>
        <w:r>
          <w:instrText>PAGE   \* MERGEFORMAT</w:instrText>
        </w:r>
        <w:r>
          <w:fldChar w:fldCharType="separate"/>
        </w:r>
        <w:r w:rsidR="00160AD6">
          <w:rPr>
            <w:noProof/>
          </w:rPr>
          <w:t>2</w:t>
        </w:r>
        <w:r>
          <w:fldChar w:fldCharType="end"/>
        </w:r>
      </w:p>
    </w:sdtContent>
  </w:sdt>
  <w:p w:rsidR="00E021D7" w:rsidRDefault="00E021D7">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44F2" w:rsidRDefault="001E44F2" w:rsidP="00E021D7">
      <w:pPr>
        <w:spacing w:after="0" w:line="240" w:lineRule="auto"/>
      </w:pPr>
      <w:r>
        <w:separator/>
      </w:r>
    </w:p>
  </w:footnote>
  <w:footnote w:type="continuationSeparator" w:id="0">
    <w:p w:rsidR="001E44F2" w:rsidRDefault="001E44F2" w:rsidP="00E021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21D7" w:rsidRDefault="00E021D7" w:rsidP="00E021D7">
    <w:pPr>
      <w:jc w:val="center"/>
      <w:rPr>
        <w:b/>
        <w:spacing w:val="20"/>
        <w:u w:val="single"/>
        <w:lang w:val="ru-RU"/>
      </w:rPr>
    </w:pPr>
    <w:r w:rsidRPr="00AD5A50">
      <w:rPr>
        <w:noProof/>
        <w:lang w:eastAsia="bg-BG"/>
      </w:rPr>
      <w:drawing>
        <wp:anchor distT="0" distB="0" distL="114300" distR="114300" simplePos="0" relativeHeight="251659264" behindDoc="1" locked="0" layoutInCell="1" allowOverlap="1" wp14:anchorId="5B3D286A" wp14:editId="5444471E">
          <wp:simplePos x="0" y="0"/>
          <wp:positionH relativeFrom="margin">
            <wp:posOffset>-412115</wp:posOffset>
          </wp:positionH>
          <wp:positionV relativeFrom="margin">
            <wp:posOffset>-1236980</wp:posOffset>
          </wp:positionV>
          <wp:extent cx="1043940" cy="885124"/>
          <wp:effectExtent l="0" t="0" r="3810" b="0"/>
          <wp:wrapNone/>
          <wp:docPr id="3" name="Picture 3" descr="Logo meh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meha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443" cy="888094"/>
                  </a:xfrm>
                  <a:prstGeom prst="rect">
                    <a:avLst/>
                  </a:prstGeom>
                  <a:noFill/>
                </pic:spPr>
              </pic:pic>
            </a:graphicData>
          </a:graphic>
          <wp14:sizeRelH relativeFrom="page">
            <wp14:pctWidth>0</wp14:pctWidth>
          </wp14:sizeRelH>
          <wp14:sizeRelV relativeFrom="page">
            <wp14:pctHeight>0</wp14:pctHeight>
          </wp14:sizeRelV>
        </wp:anchor>
      </w:drawing>
    </w:r>
  </w:p>
  <w:p w:rsidR="00E021D7" w:rsidRPr="00483B66" w:rsidRDefault="00E021D7" w:rsidP="00E021D7">
    <w:pPr>
      <w:jc w:val="center"/>
      <w:rPr>
        <w:rFonts w:ascii="Times New Roman" w:hAnsi="Times New Roman" w:cs="Times New Roman"/>
        <w:b/>
        <w:spacing w:val="20"/>
        <w:u w:val="single"/>
        <w:lang w:val="ru-RU"/>
      </w:rPr>
    </w:pPr>
    <w:proofErr w:type="gramStart"/>
    <w:r w:rsidRPr="00483B66">
      <w:rPr>
        <w:rFonts w:ascii="Times New Roman" w:hAnsi="Times New Roman" w:cs="Times New Roman"/>
        <w:b/>
        <w:spacing w:val="20"/>
        <w:u w:val="single"/>
        <w:lang w:val="ru-RU"/>
      </w:rPr>
      <w:t>МИНИСТЕРСТВО  НА</w:t>
    </w:r>
    <w:proofErr w:type="gramEnd"/>
    <w:r w:rsidRPr="00483B66">
      <w:rPr>
        <w:rFonts w:ascii="Times New Roman" w:hAnsi="Times New Roman" w:cs="Times New Roman"/>
        <w:b/>
        <w:spacing w:val="20"/>
        <w:u w:val="single"/>
        <w:lang w:val="ru-RU"/>
      </w:rPr>
      <w:t xml:space="preserve">  ОБРАЗОВАНИЕТО  И  НАУКАТА</w:t>
    </w:r>
  </w:p>
  <w:p w:rsidR="00E021D7" w:rsidRPr="00483B66" w:rsidRDefault="00E021D7" w:rsidP="00E021D7">
    <w:pPr>
      <w:tabs>
        <w:tab w:val="left" w:pos="0"/>
      </w:tabs>
      <w:jc w:val="center"/>
      <w:rPr>
        <w:rFonts w:ascii="Times New Roman" w:hAnsi="Times New Roman" w:cs="Times New Roman"/>
        <w:b/>
      </w:rPr>
    </w:pPr>
  </w:p>
  <w:p w:rsidR="00E021D7" w:rsidRPr="00483B66" w:rsidRDefault="00E021D7" w:rsidP="00E021D7">
    <w:pPr>
      <w:tabs>
        <w:tab w:val="left" w:pos="0"/>
      </w:tabs>
      <w:spacing w:after="0" w:line="240" w:lineRule="auto"/>
      <w:jc w:val="center"/>
      <w:rPr>
        <w:rFonts w:ascii="Times New Roman" w:hAnsi="Times New Roman" w:cs="Times New Roman"/>
        <w:b/>
        <w:u w:val="single"/>
        <w:lang w:val="ru-RU"/>
      </w:rPr>
    </w:pPr>
    <w:proofErr w:type="spellStart"/>
    <w:r w:rsidRPr="00483B66">
      <w:rPr>
        <w:rFonts w:ascii="Times New Roman" w:hAnsi="Times New Roman" w:cs="Times New Roman"/>
        <w:b/>
        <w:u w:val="single"/>
        <w:lang w:val="ru-RU"/>
      </w:rPr>
      <w:t>Професионална</w:t>
    </w:r>
    <w:proofErr w:type="spellEnd"/>
    <w:r w:rsidRPr="00483B66">
      <w:rPr>
        <w:rFonts w:ascii="Times New Roman" w:hAnsi="Times New Roman" w:cs="Times New Roman"/>
        <w:b/>
        <w:u w:val="single"/>
        <w:lang w:val="ru-RU"/>
      </w:rPr>
      <w:t xml:space="preserve"> гимназия по транспорт и лека </w:t>
    </w:r>
    <w:proofErr w:type="spellStart"/>
    <w:r w:rsidRPr="00483B66">
      <w:rPr>
        <w:rFonts w:ascii="Times New Roman" w:hAnsi="Times New Roman" w:cs="Times New Roman"/>
        <w:b/>
        <w:u w:val="single"/>
        <w:lang w:val="ru-RU"/>
      </w:rPr>
      <w:t>промишленост</w:t>
    </w:r>
    <w:proofErr w:type="spellEnd"/>
  </w:p>
  <w:p w:rsidR="00E021D7" w:rsidRPr="00483B66" w:rsidRDefault="00E021D7" w:rsidP="00E021D7">
    <w:pPr>
      <w:tabs>
        <w:tab w:val="left" w:pos="0"/>
      </w:tabs>
      <w:spacing w:after="0" w:line="240" w:lineRule="auto"/>
      <w:jc w:val="center"/>
      <w:rPr>
        <w:rFonts w:ascii="Times New Roman" w:eastAsiaTheme="minorEastAsia" w:hAnsi="Times New Roman" w:cs="Times New Roman"/>
        <w:sz w:val="18"/>
        <w:szCs w:val="18"/>
        <w:u w:val="single"/>
        <w:lang w:eastAsia="bg-BG"/>
      </w:rPr>
    </w:pPr>
    <w:r w:rsidRPr="00483B66">
      <w:rPr>
        <w:rFonts w:ascii="Times New Roman" w:eastAsiaTheme="minorEastAsia" w:hAnsi="Times New Roman" w:cs="Times New Roman"/>
        <w:sz w:val="18"/>
        <w:szCs w:val="18"/>
        <w:u w:val="single"/>
        <w:lang w:eastAsia="bg-BG"/>
      </w:rPr>
      <w:t xml:space="preserve">гр. Омуртаг, </w:t>
    </w:r>
    <w:proofErr w:type="spellStart"/>
    <w:r w:rsidRPr="00483B66">
      <w:rPr>
        <w:rFonts w:ascii="Times New Roman" w:eastAsiaTheme="minorEastAsia" w:hAnsi="Times New Roman" w:cs="Times New Roman"/>
        <w:sz w:val="18"/>
        <w:szCs w:val="18"/>
        <w:u w:val="single"/>
        <w:lang w:eastAsia="bg-BG"/>
      </w:rPr>
      <w:t>ул</w:t>
    </w:r>
    <w:proofErr w:type="spellEnd"/>
    <w:r w:rsidRPr="00483B66">
      <w:rPr>
        <w:rFonts w:ascii="Times New Roman" w:eastAsiaTheme="minorEastAsia" w:hAnsi="Times New Roman" w:cs="Times New Roman"/>
        <w:sz w:val="18"/>
        <w:szCs w:val="18"/>
        <w:u w:val="single"/>
        <w:lang w:eastAsia="bg-BG"/>
      </w:rPr>
      <w:t xml:space="preserve">.„Цар Освободител“ №41,тел. 0605/62201;  </w:t>
    </w:r>
    <w:proofErr w:type="spellStart"/>
    <w:r w:rsidRPr="00483B66">
      <w:rPr>
        <w:rFonts w:ascii="Times New Roman" w:eastAsiaTheme="minorEastAsia" w:hAnsi="Times New Roman" w:cs="Times New Roman"/>
        <w:sz w:val="18"/>
        <w:szCs w:val="18"/>
        <w:u w:val="single"/>
        <w:lang w:eastAsia="bg-BG"/>
      </w:rPr>
      <w:t>еmail</w:t>
    </w:r>
    <w:proofErr w:type="spellEnd"/>
    <w:r w:rsidRPr="00483B66">
      <w:rPr>
        <w:rFonts w:ascii="Times New Roman" w:eastAsiaTheme="minorEastAsia" w:hAnsi="Times New Roman" w:cs="Times New Roman"/>
        <w:sz w:val="18"/>
        <w:szCs w:val="18"/>
        <w:u w:val="single"/>
        <w:lang w:eastAsia="bg-BG"/>
      </w:rPr>
      <w:t xml:space="preserve">: info-2520601@edu.mon.bg </w:t>
    </w:r>
  </w:p>
  <w:p w:rsidR="00E021D7" w:rsidRPr="00AD5A50" w:rsidRDefault="00E021D7" w:rsidP="00E021D7">
    <w:pPr>
      <w:spacing w:after="0" w:line="240" w:lineRule="auto"/>
      <w:jc w:val="center"/>
      <w:rPr>
        <w:lang w:val="ru-RU"/>
      </w:rPr>
    </w:pPr>
  </w:p>
  <w:p w:rsidR="00E021D7" w:rsidRDefault="00E021D7">
    <w:pPr>
      <w:pStyle w:val="a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0B5F8E"/>
    <w:multiLevelType w:val="hybridMultilevel"/>
    <w:tmpl w:val="3E187FF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1FB23988"/>
    <w:multiLevelType w:val="hybridMultilevel"/>
    <w:tmpl w:val="992833A0"/>
    <w:lvl w:ilvl="0" w:tplc="6EDA2294">
      <w:start w:val="1"/>
      <w:numFmt w:val="decimal"/>
      <w:lvlText w:val="%1."/>
      <w:lvlJc w:val="left"/>
      <w:pPr>
        <w:ind w:left="1068" w:hanging="360"/>
      </w:pPr>
    </w:lvl>
    <w:lvl w:ilvl="1" w:tplc="04020019">
      <w:start w:val="1"/>
      <w:numFmt w:val="lowerLetter"/>
      <w:lvlText w:val="%2."/>
      <w:lvlJc w:val="left"/>
      <w:pPr>
        <w:ind w:left="1788" w:hanging="360"/>
      </w:pPr>
    </w:lvl>
    <w:lvl w:ilvl="2" w:tplc="0402001B">
      <w:start w:val="1"/>
      <w:numFmt w:val="lowerRoman"/>
      <w:lvlText w:val="%3."/>
      <w:lvlJc w:val="right"/>
      <w:pPr>
        <w:ind w:left="2508" w:hanging="180"/>
      </w:pPr>
    </w:lvl>
    <w:lvl w:ilvl="3" w:tplc="0402000F">
      <w:start w:val="1"/>
      <w:numFmt w:val="decimal"/>
      <w:lvlText w:val="%4."/>
      <w:lvlJc w:val="left"/>
      <w:pPr>
        <w:ind w:left="3228" w:hanging="360"/>
      </w:pPr>
    </w:lvl>
    <w:lvl w:ilvl="4" w:tplc="04020019">
      <w:start w:val="1"/>
      <w:numFmt w:val="lowerLetter"/>
      <w:lvlText w:val="%5."/>
      <w:lvlJc w:val="left"/>
      <w:pPr>
        <w:ind w:left="3948" w:hanging="360"/>
      </w:pPr>
    </w:lvl>
    <w:lvl w:ilvl="5" w:tplc="0402001B">
      <w:start w:val="1"/>
      <w:numFmt w:val="lowerRoman"/>
      <w:lvlText w:val="%6."/>
      <w:lvlJc w:val="right"/>
      <w:pPr>
        <w:ind w:left="4668" w:hanging="180"/>
      </w:pPr>
    </w:lvl>
    <w:lvl w:ilvl="6" w:tplc="0402000F">
      <w:start w:val="1"/>
      <w:numFmt w:val="decimal"/>
      <w:lvlText w:val="%7."/>
      <w:lvlJc w:val="left"/>
      <w:pPr>
        <w:ind w:left="5388" w:hanging="360"/>
      </w:pPr>
    </w:lvl>
    <w:lvl w:ilvl="7" w:tplc="04020019">
      <w:start w:val="1"/>
      <w:numFmt w:val="lowerLetter"/>
      <w:lvlText w:val="%8."/>
      <w:lvlJc w:val="left"/>
      <w:pPr>
        <w:ind w:left="6108" w:hanging="360"/>
      </w:pPr>
    </w:lvl>
    <w:lvl w:ilvl="8" w:tplc="0402001B">
      <w:start w:val="1"/>
      <w:numFmt w:val="lowerRoman"/>
      <w:lvlText w:val="%9."/>
      <w:lvlJc w:val="right"/>
      <w:pPr>
        <w:ind w:left="6828" w:hanging="180"/>
      </w:pPr>
    </w:lvl>
  </w:abstractNum>
  <w:abstractNum w:abstractNumId="2" w15:restartNumberingAfterBreak="0">
    <w:nsid w:val="227226E7"/>
    <w:multiLevelType w:val="hybridMultilevel"/>
    <w:tmpl w:val="94F88892"/>
    <w:lvl w:ilvl="0" w:tplc="32C060F4">
      <w:start w:val="1"/>
      <w:numFmt w:val="decimal"/>
      <w:lvlText w:val="%1."/>
      <w:lvlJc w:val="left"/>
      <w:pPr>
        <w:ind w:left="720" w:hanging="360"/>
      </w:pPr>
      <w:rPr>
        <w:rFonts w:asciiTheme="minorHAnsi" w:hAnsiTheme="minorHAnsi" w:cstheme="minorBidi" w:hint="default"/>
        <w:sz w:val="22"/>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3" w15:restartNumberingAfterBreak="0">
    <w:nsid w:val="319A244B"/>
    <w:multiLevelType w:val="hybridMultilevel"/>
    <w:tmpl w:val="774640A4"/>
    <w:lvl w:ilvl="0" w:tplc="0402000F">
      <w:start w:val="1"/>
      <w:numFmt w:val="decimal"/>
      <w:lvlText w:val="%1."/>
      <w:lvlJc w:val="left"/>
      <w:pPr>
        <w:ind w:left="1429" w:hanging="360"/>
      </w:pPr>
      <w:rPr>
        <w:rFonts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4" w15:restartNumberingAfterBreak="0">
    <w:nsid w:val="400D6F5C"/>
    <w:multiLevelType w:val="hybridMultilevel"/>
    <w:tmpl w:val="FCDABA70"/>
    <w:lvl w:ilvl="0" w:tplc="1F6A8274">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5" w15:restartNumberingAfterBreak="0">
    <w:nsid w:val="413978D3"/>
    <w:multiLevelType w:val="hybridMultilevel"/>
    <w:tmpl w:val="774640A4"/>
    <w:lvl w:ilvl="0" w:tplc="0402000F">
      <w:start w:val="1"/>
      <w:numFmt w:val="decimal"/>
      <w:lvlText w:val="%1."/>
      <w:lvlJc w:val="left"/>
      <w:pPr>
        <w:ind w:left="1429" w:hanging="360"/>
      </w:pPr>
      <w:rPr>
        <w:rFonts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6" w15:restartNumberingAfterBreak="0">
    <w:nsid w:val="41547ECA"/>
    <w:multiLevelType w:val="hybridMultilevel"/>
    <w:tmpl w:val="4F40BDB2"/>
    <w:lvl w:ilvl="0" w:tplc="40883720">
      <w:start w:val="5"/>
      <w:numFmt w:val="bullet"/>
      <w:lvlText w:val="-"/>
      <w:lvlJc w:val="left"/>
      <w:pPr>
        <w:ind w:left="1069" w:hanging="360"/>
      </w:pPr>
      <w:rPr>
        <w:rFonts w:ascii="Times New Roman" w:eastAsiaTheme="minorHAnsi" w:hAnsi="Times New Roman" w:cs="Times New Roman"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7" w15:restartNumberingAfterBreak="0">
    <w:nsid w:val="4DE105A4"/>
    <w:multiLevelType w:val="hybridMultilevel"/>
    <w:tmpl w:val="19A29DC2"/>
    <w:lvl w:ilvl="0" w:tplc="04020001">
      <w:start w:val="1"/>
      <w:numFmt w:val="bullet"/>
      <w:lvlText w:val=""/>
      <w:lvlJc w:val="left"/>
      <w:pPr>
        <w:ind w:left="1429" w:hanging="360"/>
      </w:pPr>
      <w:rPr>
        <w:rFonts w:ascii="Symbol" w:hAnsi="Symbol"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8" w15:restartNumberingAfterBreak="0">
    <w:nsid w:val="5FB02943"/>
    <w:multiLevelType w:val="hybridMultilevel"/>
    <w:tmpl w:val="D6C8689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68DD23F1"/>
    <w:multiLevelType w:val="hybridMultilevel"/>
    <w:tmpl w:val="D2941D60"/>
    <w:lvl w:ilvl="0" w:tplc="ABECF6BA">
      <w:start w:val="1"/>
      <w:numFmt w:val="decimal"/>
      <w:lvlText w:val="%1."/>
      <w:lvlJc w:val="left"/>
      <w:pPr>
        <w:ind w:left="1069" w:hanging="360"/>
      </w:pPr>
      <w:rPr>
        <w:rFonts w:eastAsia="Arial Unicode M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num w:numId="1">
    <w:abstractNumId w:val="6"/>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9"/>
  </w:num>
  <w:num w:numId="7">
    <w:abstractNumId w:val="4"/>
  </w:num>
  <w:num w:numId="8">
    <w:abstractNumId w:val="8"/>
  </w:num>
  <w:num w:numId="9">
    <w:abstractNumId w:val="7"/>
  </w:num>
  <w:num w:numId="10">
    <w:abstractNumId w:val="5"/>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42D"/>
    <w:rsid w:val="000360C8"/>
    <w:rsid w:val="0008742D"/>
    <w:rsid w:val="000E471A"/>
    <w:rsid w:val="00105A77"/>
    <w:rsid w:val="001066DE"/>
    <w:rsid w:val="00160AD6"/>
    <w:rsid w:val="001A1A20"/>
    <w:rsid w:val="001E44F2"/>
    <w:rsid w:val="001E5D48"/>
    <w:rsid w:val="001F0FB8"/>
    <w:rsid w:val="001F7E7D"/>
    <w:rsid w:val="00236035"/>
    <w:rsid w:val="0024015E"/>
    <w:rsid w:val="00262C8C"/>
    <w:rsid w:val="002851AC"/>
    <w:rsid w:val="00305C11"/>
    <w:rsid w:val="0033062A"/>
    <w:rsid w:val="00333D02"/>
    <w:rsid w:val="003A07A0"/>
    <w:rsid w:val="00421B65"/>
    <w:rsid w:val="00485968"/>
    <w:rsid w:val="00500421"/>
    <w:rsid w:val="00505B26"/>
    <w:rsid w:val="005149B0"/>
    <w:rsid w:val="00572112"/>
    <w:rsid w:val="00582977"/>
    <w:rsid w:val="0059532E"/>
    <w:rsid w:val="005B28E2"/>
    <w:rsid w:val="005B4716"/>
    <w:rsid w:val="00600387"/>
    <w:rsid w:val="00610BCE"/>
    <w:rsid w:val="00656D12"/>
    <w:rsid w:val="006624FC"/>
    <w:rsid w:val="00673524"/>
    <w:rsid w:val="006E099B"/>
    <w:rsid w:val="0072675D"/>
    <w:rsid w:val="00765E0A"/>
    <w:rsid w:val="007A1ABB"/>
    <w:rsid w:val="007F2DC1"/>
    <w:rsid w:val="00871DE1"/>
    <w:rsid w:val="008B2CFD"/>
    <w:rsid w:val="008E08D5"/>
    <w:rsid w:val="00903037"/>
    <w:rsid w:val="00914E08"/>
    <w:rsid w:val="0091516E"/>
    <w:rsid w:val="0092700A"/>
    <w:rsid w:val="0093468F"/>
    <w:rsid w:val="009E022D"/>
    <w:rsid w:val="009F28C5"/>
    <w:rsid w:val="009F7441"/>
    <w:rsid w:val="00A03573"/>
    <w:rsid w:val="00A134B1"/>
    <w:rsid w:val="00A232F6"/>
    <w:rsid w:val="00AA16E7"/>
    <w:rsid w:val="00AB5888"/>
    <w:rsid w:val="00AF008A"/>
    <w:rsid w:val="00B2771C"/>
    <w:rsid w:val="00B51F46"/>
    <w:rsid w:val="00B6342C"/>
    <w:rsid w:val="00B81C12"/>
    <w:rsid w:val="00BF0D98"/>
    <w:rsid w:val="00BF19AB"/>
    <w:rsid w:val="00BF5CFF"/>
    <w:rsid w:val="00C3310C"/>
    <w:rsid w:val="00C63235"/>
    <w:rsid w:val="00C705D6"/>
    <w:rsid w:val="00C738ED"/>
    <w:rsid w:val="00D13008"/>
    <w:rsid w:val="00D573DE"/>
    <w:rsid w:val="00D942AD"/>
    <w:rsid w:val="00DA56E0"/>
    <w:rsid w:val="00DC4A42"/>
    <w:rsid w:val="00E021D7"/>
    <w:rsid w:val="00E403F4"/>
    <w:rsid w:val="00E56854"/>
    <w:rsid w:val="00E6696F"/>
    <w:rsid w:val="00E7250C"/>
    <w:rsid w:val="00E83697"/>
    <w:rsid w:val="00EB499B"/>
    <w:rsid w:val="00EB62E7"/>
    <w:rsid w:val="00EB7FC9"/>
    <w:rsid w:val="00EC4E88"/>
    <w:rsid w:val="00EC64A7"/>
    <w:rsid w:val="00EE3D89"/>
    <w:rsid w:val="00EF13F4"/>
    <w:rsid w:val="00F21D9B"/>
    <w:rsid w:val="00F4116F"/>
    <w:rsid w:val="00F97491"/>
    <w:rsid w:val="00FC6A46"/>
    <w:rsid w:val="00FC71EF"/>
    <w:rsid w:val="00FD2BC9"/>
    <w:rsid w:val="00FE7160"/>
    <w:rsid w:val="00FF770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D04E0"/>
  <w15:docId w15:val="{08C15D8D-3FDC-49DD-A604-90893FD03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BF0D98"/>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val="bg" w:eastAsia="bg-BG"/>
    </w:rPr>
  </w:style>
  <w:style w:type="paragraph" w:styleId="2">
    <w:name w:val="heading 2"/>
    <w:basedOn w:val="a"/>
    <w:link w:val="20"/>
    <w:uiPriority w:val="9"/>
    <w:qFormat/>
    <w:rsid w:val="00BF0D98"/>
    <w:pPr>
      <w:spacing w:before="100" w:beforeAutospacing="1" w:after="100" w:afterAutospacing="1" w:line="240" w:lineRule="auto"/>
      <w:outlineLvl w:val="1"/>
    </w:pPr>
    <w:rPr>
      <w:rFonts w:ascii="Times New Roman" w:eastAsia="Times New Roman" w:hAnsi="Times New Roman" w:cs="Times New Roman"/>
      <w:b/>
      <w:bCs/>
      <w:sz w:val="36"/>
      <w:szCs w:val="36"/>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00387"/>
    <w:pPr>
      <w:ind w:left="720"/>
      <w:contextualSpacing/>
    </w:pPr>
  </w:style>
  <w:style w:type="paragraph" w:customStyle="1" w:styleId="Style3">
    <w:name w:val="Style3"/>
    <w:basedOn w:val="a"/>
    <w:uiPriority w:val="99"/>
    <w:rsid w:val="00EB62E7"/>
    <w:pPr>
      <w:widowControl w:val="0"/>
      <w:autoSpaceDE w:val="0"/>
      <w:autoSpaceDN w:val="0"/>
      <w:adjustRightInd w:val="0"/>
      <w:spacing w:after="0" w:line="240" w:lineRule="auto"/>
    </w:pPr>
    <w:rPr>
      <w:rFonts w:ascii="Times New Roman" w:eastAsiaTheme="minorEastAsia" w:hAnsi="Times New Roman" w:cs="Times New Roman"/>
      <w:sz w:val="24"/>
      <w:szCs w:val="24"/>
      <w:lang w:eastAsia="bg-BG"/>
    </w:rPr>
  </w:style>
  <w:style w:type="paragraph" w:customStyle="1" w:styleId="Style5">
    <w:name w:val="Style5"/>
    <w:basedOn w:val="a"/>
    <w:uiPriority w:val="99"/>
    <w:rsid w:val="00EB62E7"/>
    <w:pPr>
      <w:widowControl w:val="0"/>
      <w:autoSpaceDE w:val="0"/>
      <w:autoSpaceDN w:val="0"/>
      <w:adjustRightInd w:val="0"/>
      <w:spacing w:after="0" w:line="278" w:lineRule="exact"/>
    </w:pPr>
    <w:rPr>
      <w:rFonts w:ascii="Times New Roman" w:eastAsiaTheme="minorEastAsia" w:hAnsi="Times New Roman" w:cs="Times New Roman"/>
      <w:sz w:val="24"/>
      <w:szCs w:val="24"/>
      <w:lang w:eastAsia="bg-BG"/>
    </w:rPr>
  </w:style>
  <w:style w:type="paragraph" w:customStyle="1" w:styleId="Style9">
    <w:name w:val="Style9"/>
    <w:basedOn w:val="a"/>
    <w:uiPriority w:val="99"/>
    <w:rsid w:val="00EB62E7"/>
    <w:pPr>
      <w:widowControl w:val="0"/>
      <w:autoSpaceDE w:val="0"/>
      <w:autoSpaceDN w:val="0"/>
      <w:adjustRightInd w:val="0"/>
      <w:spacing w:after="0" w:line="278" w:lineRule="exact"/>
      <w:jc w:val="both"/>
    </w:pPr>
    <w:rPr>
      <w:rFonts w:ascii="Times New Roman" w:eastAsiaTheme="minorEastAsia" w:hAnsi="Times New Roman" w:cs="Times New Roman"/>
      <w:sz w:val="24"/>
      <w:szCs w:val="24"/>
      <w:lang w:eastAsia="bg-BG"/>
    </w:rPr>
  </w:style>
  <w:style w:type="character" w:customStyle="1" w:styleId="FontStyle12">
    <w:name w:val="Font Style12"/>
    <w:basedOn w:val="a0"/>
    <w:uiPriority w:val="99"/>
    <w:rsid w:val="00EB62E7"/>
    <w:rPr>
      <w:rFonts w:ascii="Times New Roman" w:hAnsi="Times New Roman" w:cs="Times New Roman"/>
      <w:sz w:val="16"/>
      <w:szCs w:val="16"/>
    </w:rPr>
  </w:style>
  <w:style w:type="character" w:customStyle="1" w:styleId="FontStyle14">
    <w:name w:val="Font Style14"/>
    <w:basedOn w:val="a0"/>
    <w:uiPriority w:val="99"/>
    <w:rsid w:val="00EB62E7"/>
    <w:rPr>
      <w:rFonts w:ascii="Times New Roman" w:hAnsi="Times New Roman" w:cs="Times New Roman"/>
      <w:b/>
      <w:bCs/>
      <w:sz w:val="22"/>
      <w:szCs w:val="22"/>
    </w:rPr>
  </w:style>
  <w:style w:type="character" w:customStyle="1" w:styleId="11">
    <w:name w:val="Заглавие #1_"/>
    <w:basedOn w:val="a0"/>
    <w:link w:val="12"/>
    <w:rsid w:val="00AF008A"/>
    <w:rPr>
      <w:rFonts w:ascii="Times New Roman" w:eastAsia="Times New Roman" w:hAnsi="Times New Roman" w:cs="Times New Roman"/>
      <w:sz w:val="23"/>
      <w:szCs w:val="23"/>
      <w:shd w:val="clear" w:color="auto" w:fill="FFFFFF"/>
    </w:rPr>
  </w:style>
  <w:style w:type="character" w:customStyle="1" w:styleId="a4">
    <w:name w:val="Основен текст_"/>
    <w:basedOn w:val="a0"/>
    <w:link w:val="13"/>
    <w:rsid w:val="00AF008A"/>
    <w:rPr>
      <w:rFonts w:ascii="Times New Roman" w:eastAsia="Times New Roman" w:hAnsi="Times New Roman" w:cs="Times New Roman"/>
      <w:shd w:val="clear" w:color="auto" w:fill="FFFFFF"/>
    </w:rPr>
  </w:style>
  <w:style w:type="paragraph" w:customStyle="1" w:styleId="12">
    <w:name w:val="Заглавие #1"/>
    <w:basedOn w:val="a"/>
    <w:link w:val="11"/>
    <w:rsid w:val="00AF008A"/>
    <w:pPr>
      <w:shd w:val="clear" w:color="auto" w:fill="FFFFFF"/>
      <w:spacing w:before="600" w:after="600" w:line="0" w:lineRule="atLeast"/>
      <w:outlineLvl w:val="0"/>
    </w:pPr>
    <w:rPr>
      <w:rFonts w:ascii="Times New Roman" w:eastAsia="Times New Roman" w:hAnsi="Times New Roman" w:cs="Times New Roman"/>
      <w:sz w:val="23"/>
      <w:szCs w:val="23"/>
    </w:rPr>
  </w:style>
  <w:style w:type="paragraph" w:customStyle="1" w:styleId="13">
    <w:name w:val="Основен текст1"/>
    <w:basedOn w:val="a"/>
    <w:link w:val="a4"/>
    <w:rsid w:val="00AF008A"/>
    <w:pPr>
      <w:shd w:val="clear" w:color="auto" w:fill="FFFFFF"/>
      <w:spacing w:before="300" w:after="240" w:line="270" w:lineRule="exact"/>
    </w:pPr>
    <w:rPr>
      <w:rFonts w:ascii="Times New Roman" w:eastAsia="Times New Roman" w:hAnsi="Times New Roman" w:cs="Times New Roman"/>
    </w:rPr>
  </w:style>
  <w:style w:type="character" w:customStyle="1" w:styleId="10">
    <w:name w:val="Заглавие 1 Знак"/>
    <w:basedOn w:val="a0"/>
    <w:link w:val="1"/>
    <w:uiPriority w:val="9"/>
    <w:rsid w:val="00BF0D98"/>
    <w:rPr>
      <w:rFonts w:asciiTheme="majorHAnsi" w:eastAsiaTheme="majorEastAsia" w:hAnsiTheme="majorHAnsi" w:cstheme="majorBidi"/>
      <w:b/>
      <w:bCs/>
      <w:color w:val="365F91" w:themeColor="accent1" w:themeShade="BF"/>
      <w:sz w:val="28"/>
      <w:szCs w:val="28"/>
      <w:lang w:val="bg" w:eastAsia="bg-BG"/>
    </w:rPr>
  </w:style>
  <w:style w:type="character" w:customStyle="1" w:styleId="20">
    <w:name w:val="Заглавие 2 Знак"/>
    <w:basedOn w:val="a0"/>
    <w:link w:val="2"/>
    <w:uiPriority w:val="9"/>
    <w:rsid w:val="00BF0D98"/>
    <w:rPr>
      <w:rFonts w:ascii="Times New Roman" w:eastAsia="Times New Roman" w:hAnsi="Times New Roman" w:cs="Times New Roman"/>
      <w:b/>
      <w:bCs/>
      <w:sz w:val="36"/>
      <w:szCs w:val="36"/>
      <w:lang w:eastAsia="bg-BG"/>
    </w:rPr>
  </w:style>
  <w:style w:type="paragraph" w:styleId="a5">
    <w:name w:val="Balloon Text"/>
    <w:basedOn w:val="a"/>
    <w:link w:val="a6"/>
    <w:uiPriority w:val="99"/>
    <w:semiHidden/>
    <w:unhideWhenUsed/>
    <w:rsid w:val="000E471A"/>
    <w:pPr>
      <w:spacing w:after="0" w:line="240" w:lineRule="auto"/>
    </w:pPr>
    <w:rPr>
      <w:rFonts w:ascii="Segoe UI" w:hAnsi="Segoe UI" w:cs="Segoe UI"/>
      <w:sz w:val="18"/>
      <w:szCs w:val="18"/>
    </w:rPr>
  </w:style>
  <w:style w:type="character" w:customStyle="1" w:styleId="a6">
    <w:name w:val="Изнесен текст Знак"/>
    <w:basedOn w:val="a0"/>
    <w:link w:val="a5"/>
    <w:uiPriority w:val="99"/>
    <w:semiHidden/>
    <w:rsid w:val="000E471A"/>
    <w:rPr>
      <w:rFonts w:ascii="Segoe UI" w:hAnsi="Segoe UI" w:cs="Segoe UI"/>
      <w:sz w:val="18"/>
      <w:szCs w:val="18"/>
    </w:rPr>
  </w:style>
  <w:style w:type="paragraph" w:styleId="a7">
    <w:name w:val="No Spacing"/>
    <w:uiPriority w:val="1"/>
    <w:qFormat/>
    <w:rsid w:val="00C738ED"/>
    <w:pPr>
      <w:spacing w:after="0" w:line="240" w:lineRule="auto"/>
    </w:pPr>
    <w:rPr>
      <w:rFonts w:eastAsiaTheme="minorEastAsia"/>
      <w:lang w:eastAsia="bg-BG"/>
    </w:rPr>
  </w:style>
  <w:style w:type="paragraph" w:styleId="a8">
    <w:name w:val="header"/>
    <w:basedOn w:val="a"/>
    <w:link w:val="a9"/>
    <w:uiPriority w:val="99"/>
    <w:unhideWhenUsed/>
    <w:rsid w:val="00E021D7"/>
    <w:pPr>
      <w:tabs>
        <w:tab w:val="center" w:pos="4536"/>
        <w:tab w:val="right" w:pos="9072"/>
      </w:tabs>
      <w:spacing w:after="0" w:line="240" w:lineRule="auto"/>
    </w:pPr>
  </w:style>
  <w:style w:type="character" w:customStyle="1" w:styleId="a9">
    <w:name w:val="Горен колонтитул Знак"/>
    <w:basedOn w:val="a0"/>
    <w:link w:val="a8"/>
    <w:uiPriority w:val="99"/>
    <w:rsid w:val="00E021D7"/>
  </w:style>
  <w:style w:type="paragraph" w:styleId="aa">
    <w:name w:val="footer"/>
    <w:basedOn w:val="a"/>
    <w:link w:val="ab"/>
    <w:uiPriority w:val="99"/>
    <w:unhideWhenUsed/>
    <w:rsid w:val="00E021D7"/>
    <w:pPr>
      <w:tabs>
        <w:tab w:val="center" w:pos="4536"/>
        <w:tab w:val="right" w:pos="9072"/>
      </w:tabs>
      <w:spacing w:after="0" w:line="240" w:lineRule="auto"/>
    </w:pPr>
  </w:style>
  <w:style w:type="character" w:customStyle="1" w:styleId="ab">
    <w:name w:val="Долен колонтитул Знак"/>
    <w:basedOn w:val="a0"/>
    <w:link w:val="aa"/>
    <w:uiPriority w:val="99"/>
    <w:rsid w:val="00E021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820373">
      <w:bodyDiv w:val="1"/>
      <w:marLeft w:val="0"/>
      <w:marRight w:val="0"/>
      <w:marTop w:val="0"/>
      <w:marBottom w:val="0"/>
      <w:divBdr>
        <w:top w:val="none" w:sz="0" w:space="0" w:color="auto"/>
        <w:left w:val="none" w:sz="0" w:space="0" w:color="auto"/>
        <w:bottom w:val="none" w:sz="0" w:space="0" w:color="auto"/>
        <w:right w:val="none" w:sz="0" w:space="0" w:color="auto"/>
      </w:divBdr>
      <w:divsChild>
        <w:div w:id="710804226">
          <w:marLeft w:val="0"/>
          <w:marRight w:val="0"/>
          <w:marTop w:val="0"/>
          <w:marBottom w:val="0"/>
          <w:divBdr>
            <w:top w:val="none" w:sz="0" w:space="0" w:color="auto"/>
            <w:left w:val="none" w:sz="0" w:space="0" w:color="auto"/>
            <w:bottom w:val="none" w:sz="0" w:space="0" w:color="auto"/>
            <w:right w:val="none" w:sz="0" w:space="0" w:color="auto"/>
          </w:divBdr>
        </w:div>
        <w:div w:id="2127238417">
          <w:marLeft w:val="0"/>
          <w:marRight w:val="0"/>
          <w:marTop w:val="0"/>
          <w:marBottom w:val="0"/>
          <w:divBdr>
            <w:top w:val="none" w:sz="0" w:space="0" w:color="auto"/>
            <w:left w:val="none" w:sz="0" w:space="0" w:color="auto"/>
            <w:bottom w:val="none" w:sz="0" w:space="0" w:color="auto"/>
            <w:right w:val="none" w:sz="0" w:space="0" w:color="auto"/>
          </w:divBdr>
        </w:div>
        <w:div w:id="1184324173">
          <w:marLeft w:val="0"/>
          <w:marRight w:val="0"/>
          <w:marTop w:val="0"/>
          <w:marBottom w:val="0"/>
          <w:divBdr>
            <w:top w:val="none" w:sz="0" w:space="0" w:color="auto"/>
            <w:left w:val="none" w:sz="0" w:space="0" w:color="auto"/>
            <w:bottom w:val="none" w:sz="0" w:space="0" w:color="auto"/>
            <w:right w:val="none" w:sz="0" w:space="0" w:color="auto"/>
          </w:divBdr>
        </w:div>
        <w:div w:id="1863787883">
          <w:marLeft w:val="0"/>
          <w:marRight w:val="0"/>
          <w:marTop w:val="0"/>
          <w:marBottom w:val="0"/>
          <w:divBdr>
            <w:top w:val="none" w:sz="0" w:space="0" w:color="auto"/>
            <w:left w:val="none" w:sz="0" w:space="0" w:color="auto"/>
            <w:bottom w:val="none" w:sz="0" w:space="0" w:color="auto"/>
            <w:right w:val="none" w:sz="0" w:space="0" w:color="auto"/>
          </w:divBdr>
        </w:div>
        <w:div w:id="2112822357">
          <w:marLeft w:val="0"/>
          <w:marRight w:val="0"/>
          <w:marTop w:val="0"/>
          <w:marBottom w:val="0"/>
          <w:divBdr>
            <w:top w:val="none" w:sz="0" w:space="0" w:color="auto"/>
            <w:left w:val="none" w:sz="0" w:space="0" w:color="auto"/>
            <w:bottom w:val="none" w:sz="0" w:space="0" w:color="auto"/>
            <w:right w:val="none" w:sz="0" w:space="0" w:color="auto"/>
          </w:divBdr>
        </w:div>
        <w:div w:id="1814636804">
          <w:marLeft w:val="0"/>
          <w:marRight w:val="0"/>
          <w:marTop w:val="0"/>
          <w:marBottom w:val="0"/>
          <w:divBdr>
            <w:top w:val="none" w:sz="0" w:space="0" w:color="auto"/>
            <w:left w:val="none" w:sz="0" w:space="0" w:color="auto"/>
            <w:bottom w:val="none" w:sz="0" w:space="0" w:color="auto"/>
            <w:right w:val="none" w:sz="0" w:space="0" w:color="auto"/>
          </w:divBdr>
        </w:div>
        <w:div w:id="116802727">
          <w:marLeft w:val="0"/>
          <w:marRight w:val="0"/>
          <w:marTop w:val="0"/>
          <w:marBottom w:val="0"/>
          <w:divBdr>
            <w:top w:val="none" w:sz="0" w:space="0" w:color="auto"/>
            <w:left w:val="none" w:sz="0" w:space="0" w:color="auto"/>
            <w:bottom w:val="none" w:sz="0" w:space="0" w:color="auto"/>
            <w:right w:val="none" w:sz="0" w:space="0" w:color="auto"/>
          </w:divBdr>
        </w:div>
        <w:div w:id="1150052570">
          <w:marLeft w:val="0"/>
          <w:marRight w:val="0"/>
          <w:marTop w:val="0"/>
          <w:marBottom w:val="0"/>
          <w:divBdr>
            <w:top w:val="none" w:sz="0" w:space="0" w:color="auto"/>
            <w:left w:val="none" w:sz="0" w:space="0" w:color="auto"/>
            <w:bottom w:val="none" w:sz="0" w:space="0" w:color="auto"/>
            <w:right w:val="none" w:sz="0" w:space="0" w:color="auto"/>
          </w:divBdr>
        </w:div>
        <w:div w:id="526139093">
          <w:marLeft w:val="0"/>
          <w:marRight w:val="0"/>
          <w:marTop w:val="0"/>
          <w:marBottom w:val="0"/>
          <w:divBdr>
            <w:top w:val="none" w:sz="0" w:space="0" w:color="auto"/>
            <w:left w:val="none" w:sz="0" w:space="0" w:color="auto"/>
            <w:bottom w:val="none" w:sz="0" w:space="0" w:color="auto"/>
            <w:right w:val="none" w:sz="0" w:space="0" w:color="auto"/>
          </w:divBdr>
        </w:div>
        <w:div w:id="515116091">
          <w:marLeft w:val="0"/>
          <w:marRight w:val="0"/>
          <w:marTop w:val="0"/>
          <w:marBottom w:val="0"/>
          <w:divBdr>
            <w:top w:val="none" w:sz="0" w:space="0" w:color="auto"/>
            <w:left w:val="none" w:sz="0" w:space="0" w:color="auto"/>
            <w:bottom w:val="none" w:sz="0" w:space="0" w:color="auto"/>
            <w:right w:val="none" w:sz="0" w:space="0" w:color="auto"/>
          </w:divBdr>
        </w:div>
        <w:div w:id="1224298261">
          <w:marLeft w:val="0"/>
          <w:marRight w:val="0"/>
          <w:marTop w:val="0"/>
          <w:marBottom w:val="0"/>
          <w:divBdr>
            <w:top w:val="none" w:sz="0" w:space="0" w:color="auto"/>
            <w:left w:val="none" w:sz="0" w:space="0" w:color="auto"/>
            <w:bottom w:val="none" w:sz="0" w:space="0" w:color="auto"/>
            <w:right w:val="none" w:sz="0" w:space="0" w:color="auto"/>
          </w:divBdr>
        </w:div>
        <w:div w:id="2141457638">
          <w:marLeft w:val="0"/>
          <w:marRight w:val="0"/>
          <w:marTop w:val="0"/>
          <w:marBottom w:val="0"/>
          <w:divBdr>
            <w:top w:val="none" w:sz="0" w:space="0" w:color="auto"/>
            <w:left w:val="none" w:sz="0" w:space="0" w:color="auto"/>
            <w:bottom w:val="none" w:sz="0" w:space="0" w:color="auto"/>
            <w:right w:val="none" w:sz="0" w:space="0" w:color="auto"/>
          </w:divBdr>
        </w:div>
        <w:div w:id="1661689262">
          <w:marLeft w:val="0"/>
          <w:marRight w:val="0"/>
          <w:marTop w:val="0"/>
          <w:marBottom w:val="0"/>
          <w:divBdr>
            <w:top w:val="none" w:sz="0" w:space="0" w:color="auto"/>
            <w:left w:val="none" w:sz="0" w:space="0" w:color="auto"/>
            <w:bottom w:val="none" w:sz="0" w:space="0" w:color="auto"/>
            <w:right w:val="none" w:sz="0" w:space="0" w:color="auto"/>
          </w:divBdr>
        </w:div>
      </w:divsChild>
    </w:div>
    <w:div w:id="1750496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535</Words>
  <Characters>3056</Characters>
  <Application>Microsoft Office Word</Application>
  <DocSecurity>0</DocSecurity>
  <Lines>25</Lines>
  <Paragraphs>7</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Genkov</dc:creator>
  <cp:lastModifiedBy>2520601: ПГ ТрЛП - Омуртаг</cp:lastModifiedBy>
  <cp:revision>3</cp:revision>
  <cp:lastPrinted>2019-04-19T06:07:00Z</cp:lastPrinted>
  <dcterms:created xsi:type="dcterms:W3CDTF">2024-12-08T10:12:00Z</dcterms:created>
  <dcterms:modified xsi:type="dcterms:W3CDTF">2024-12-08T10:12:00Z</dcterms:modified>
</cp:coreProperties>
</file>